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3D5CC6" w:rsidRPr="001912F2" w:rsidTr="00F74797">
        <w:tc>
          <w:tcPr>
            <w:tcW w:w="4672" w:type="dxa"/>
          </w:tcPr>
          <w:p w:rsidR="00F74797" w:rsidRPr="003D5CC6" w:rsidRDefault="00F74797" w:rsidP="00F74797">
            <w:pPr>
              <w:tabs>
                <w:tab w:val="left" w:pos="345"/>
                <w:tab w:val="left" w:pos="480"/>
              </w:tabs>
              <w:jc w:val="both"/>
              <w:rPr>
                <w:b/>
                <w:sz w:val="20"/>
                <w:szCs w:val="20"/>
              </w:rPr>
            </w:pPr>
            <w:proofErr w:type="gramStart"/>
            <w:r w:rsidRPr="003D5CC6">
              <w:rPr>
                <w:b/>
                <w:sz w:val="20"/>
                <w:szCs w:val="20"/>
              </w:rPr>
              <w:t>Случаи</w:t>
            </w:r>
            <w:proofErr w:type="gramEnd"/>
            <w:r w:rsidRPr="003D5CC6">
              <w:rPr>
                <w:b/>
                <w:sz w:val="20"/>
                <w:szCs w:val="20"/>
              </w:rPr>
              <w:t xml:space="preserve"> не покрываемые программой добровольного медицинского страхования</w:t>
            </w:r>
          </w:p>
          <w:p w:rsidR="00F74797" w:rsidRPr="003D5CC6" w:rsidRDefault="00F74797" w:rsidP="00F74797">
            <w:pPr>
              <w:spacing w:after="120"/>
              <w:jc w:val="both"/>
              <w:rPr>
                <w:sz w:val="20"/>
                <w:szCs w:val="20"/>
              </w:rPr>
            </w:pPr>
            <w:r w:rsidRPr="003D5CC6">
              <w:rPr>
                <w:sz w:val="20"/>
                <w:szCs w:val="20"/>
              </w:rPr>
              <w:t>Расходы по оказанию медицинской помощи по нижеуказанным случаям или в результате этих болезней, осложнений, повреждений и в связи с другими случаями не входят в страховое покрытие</w:t>
            </w:r>
            <w:r w:rsidRPr="003D5CC6">
              <w:rPr>
                <w:sz w:val="20"/>
                <w:szCs w:val="20"/>
                <w:lang w:val="az-Latn-AZ"/>
              </w:rPr>
              <w:t xml:space="preserve">, </w:t>
            </w:r>
            <w:r w:rsidRPr="003D5CC6">
              <w:rPr>
                <w:sz w:val="20"/>
                <w:szCs w:val="20"/>
              </w:rPr>
              <w:t>если договором не предусмотрены иные условия:</w:t>
            </w:r>
          </w:p>
          <w:p w:rsidR="00F74797" w:rsidRPr="003D5CC6" w:rsidRDefault="00F74797" w:rsidP="00F74797">
            <w:pPr>
              <w:widowControl w:val="0"/>
              <w:tabs>
                <w:tab w:val="left" w:pos="345"/>
                <w:tab w:val="left" w:pos="480"/>
              </w:tabs>
              <w:jc w:val="both"/>
              <w:rPr>
                <w:sz w:val="20"/>
                <w:szCs w:val="20"/>
              </w:rPr>
            </w:pP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Алкоголизм, токсикомания, наркомания, </w:t>
            </w:r>
            <w:r w:rsidR="009B7E9D" w:rsidRPr="003D5CC6">
              <w:rPr>
                <w:sz w:val="20"/>
                <w:szCs w:val="20"/>
              </w:rPr>
              <w:t xml:space="preserve">зависимость от наркотических веществ и психотропных препаратов, </w:t>
            </w:r>
            <w:r w:rsidRPr="003D5CC6">
              <w:rPr>
                <w:sz w:val="20"/>
                <w:szCs w:val="20"/>
              </w:rPr>
              <w:t xml:space="preserve">включая любое соответствующее лечение, требующееся в связи с </w:t>
            </w:r>
            <w:r w:rsidR="009B7E9D" w:rsidRPr="003D5CC6">
              <w:rPr>
                <w:sz w:val="20"/>
                <w:szCs w:val="20"/>
              </w:rPr>
              <w:t>зависимостью</w:t>
            </w:r>
            <w:r w:rsidRPr="003D5CC6">
              <w:rPr>
                <w:sz w:val="20"/>
                <w:szCs w:val="20"/>
              </w:rPr>
              <w:t>; использование алкоголя, наркотиков и токсических веществ, а также управление автомобилем под воздействием вышеуказанных субстанций; разрешение другому лицу, находящемуся под влиянием вышеуказанных субстанций, управлять автомобилем.</w:t>
            </w:r>
          </w:p>
          <w:p w:rsidR="00F74797" w:rsidRPr="003D5CC6" w:rsidRDefault="00186B24" w:rsidP="00F74797">
            <w:pPr>
              <w:widowControl w:val="0"/>
              <w:numPr>
                <w:ilvl w:val="0"/>
                <w:numId w:val="1"/>
              </w:numPr>
              <w:tabs>
                <w:tab w:val="clear" w:pos="720"/>
                <w:tab w:val="num" w:pos="470"/>
              </w:tabs>
              <w:ind w:left="470" w:hanging="425"/>
              <w:jc w:val="both"/>
              <w:rPr>
                <w:sz w:val="20"/>
                <w:szCs w:val="20"/>
              </w:rPr>
            </w:pPr>
            <w:r w:rsidRPr="003D5CC6">
              <w:rPr>
                <w:sz w:val="20"/>
                <w:szCs w:val="20"/>
              </w:rPr>
              <w:t>Заболевания и травмы, возникшие в результате таких условий</w:t>
            </w:r>
            <w:r w:rsidR="00F74797" w:rsidRPr="003D5CC6">
              <w:rPr>
                <w:sz w:val="20"/>
                <w:szCs w:val="20"/>
              </w:rPr>
              <w:t>, как военные действия, гражданская война, народные волнения всякого рода или забастовки, терроризм, природные катаклизмы,</w:t>
            </w:r>
            <w:r w:rsidR="009400EE">
              <w:rPr>
                <w:sz w:val="20"/>
                <w:szCs w:val="20"/>
              </w:rPr>
              <w:t xml:space="preserve"> эпидемии, пандемия, карантин,</w:t>
            </w:r>
            <w:r w:rsidR="00F74797" w:rsidRPr="003D5CC6">
              <w:rPr>
                <w:sz w:val="20"/>
                <w:szCs w:val="20"/>
              </w:rPr>
              <w:t xml:space="preserve"> ядерный взрыв, радиоактивное заражение, радиация и т.д.</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Суицид или попытка самоубийства, умышленное причинение себе телесных повреждений, </w:t>
            </w:r>
            <w:r w:rsidR="00FA5647" w:rsidRPr="003D5CC6">
              <w:rPr>
                <w:sz w:val="20"/>
                <w:szCs w:val="20"/>
              </w:rPr>
              <w:t xml:space="preserve">телесные повреждения, другие заболевания и травмы, наступившие в связи с совершением Застрахованным уголовного преступления </w:t>
            </w:r>
            <w:r w:rsidRPr="003D5CC6">
              <w:rPr>
                <w:sz w:val="20"/>
                <w:szCs w:val="20"/>
              </w:rPr>
              <w:t xml:space="preserve">или </w:t>
            </w:r>
            <w:r w:rsidR="00FA5647" w:rsidRPr="003D5CC6">
              <w:rPr>
                <w:sz w:val="20"/>
                <w:szCs w:val="20"/>
              </w:rPr>
              <w:t>прямого или опосредованного участия в криминальной деятельности.</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В результате получения повреждений, явившихся прямым или косвенным следствием занятия опасными видами спорта (охота, спелеология, парашютный спорт, подводные виды спорта, зимние виды спорта, регби, поло, гонки на автомобилях и мотоциклах, конные виды спорта), а также участие в любой деятельности несущей вы</w:t>
            </w:r>
            <w:r w:rsidR="00BE0C94" w:rsidRPr="003D5CC6">
              <w:rPr>
                <w:sz w:val="20"/>
                <w:szCs w:val="20"/>
              </w:rPr>
              <w:t>сокий риск для жизни и здоровья, в том числе телесные повреждения в результате участия в спортивных соревнованиях.</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Психические заболевания, тяжелые неврологические расстройства, эпилепсия или связанные с ними осложнения и </w:t>
            </w:r>
            <w:r w:rsidR="007E3C25" w:rsidRPr="003D5CC6">
              <w:rPr>
                <w:sz w:val="20"/>
                <w:szCs w:val="20"/>
              </w:rPr>
              <w:t xml:space="preserve">травмы и соматические заболевания, появившиеся на их фоне, </w:t>
            </w:r>
            <w:r w:rsidRPr="003D5CC6">
              <w:rPr>
                <w:sz w:val="20"/>
                <w:szCs w:val="20"/>
              </w:rPr>
              <w:t xml:space="preserve">болезнь Паркинсона, вторичный паркинсонизм, болезнь Альцгеймера, а также услуги психотерапевта, психолога, психоаналитика, логопеда и нарколога. </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Лечение заболеваний, попадающих в список государственных медицинских программ (туберкулез, онкология и другие) и заболеваний, требующих лечение в специализированных государственных мед. учреждениях (отравления, психиатрия).</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Лечение, которое связано прямо или косвенно с бесплодием, импотенцией, планированием семьи, воспроизведением, стерилизацией, а </w:t>
            </w:r>
            <w:r w:rsidRPr="003D5CC6">
              <w:rPr>
                <w:sz w:val="20"/>
                <w:szCs w:val="20"/>
              </w:rPr>
              <w:lastRenderedPageBreak/>
              <w:t xml:space="preserve">также реабилитацией репродуктивной способности после стерилизации, в </w:t>
            </w:r>
            <w:proofErr w:type="spellStart"/>
            <w:r w:rsidRPr="003D5CC6">
              <w:rPr>
                <w:sz w:val="20"/>
                <w:szCs w:val="20"/>
              </w:rPr>
              <w:t>т.ч</w:t>
            </w:r>
            <w:proofErr w:type="spellEnd"/>
            <w:r w:rsidRPr="003D5CC6">
              <w:rPr>
                <w:sz w:val="20"/>
                <w:szCs w:val="20"/>
              </w:rPr>
              <w:t xml:space="preserve">. прерыванием беременности не по медицинским показаниям, экстракорпоральное оплодотворение и последующая за этим беременность и роды, контрацепция (в </w:t>
            </w:r>
            <w:proofErr w:type="spellStart"/>
            <w:r w:rsidRPr="003D5CC6">
              <w:rPr>
                <w:sz w:val="20"/>
                <w:szCs w:val="20"/>
              </w:rPr>
              <w:t>т.ч</w:t>
            </w:r>
            <w:proofErr w:type="spellEnd"/>
            <w:r w:rsidRPr="003D5CC6">
              <w:rPr>
                <w:sz w:val="20"/>
                <w:szCs w:val="20"/>
              </w:rPr>
              <w:t xml:space="preserve">. удаление и установка ВМС), </w:t>
            </w:r>
            <w:proofErr w:type="spellStart"/>
            <w:r w:rsidRPr="003D5CC6">
              <w:rPr>
                <w:sz w:val="20"/>
                <w:szCs w:val="20"/>
              </w:rPr>
              <w:t>невынашивание</w:t>
            </w:r>
            <w:proofErr w:type="spellEnd"/>
            <w:r w:rsidRPr="003D5CC6">
              <w:rPr>
                <w:sz w:val="20"/>
                <w:szCs w:val="20"/>
              </w:rPr>
              <w:t xml:space="preserve"> беременности, а т</w:t>
            </w:r>
            <w:r w:rsidR="006264B7" w:rsidRPr="003D5CC6">
              <w:rPr>
                <w:sz w:val="20"/>
                <w:szCs w:val="20"/>
              </w:rPr>
              <w:t>акже генетические обследования,</w:t>
            </w:r>
            <w:r w:rsidRPr="003D5CC6">
              <w:rPr>
                <w:sz w:val="20"/>
                <w:szCs w:val="20"/>
              </w:rPr>
              <w:t xml:space="preserve"> лабораторные и другие анализы.</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Венерические заболевания и заболевания, передающиеся половым путем (</w:t>
            </w:r>
            <w:proofErr w:type="gramStart"/>
            <w:r w:rsidRPr="003D5CC6">
              <w:rPr>
                <w:sz w:val="20"/>
                <w:szCs w:val="20"/>
              </w:rPr>
              <w:t>СПИД или заболевания</w:t>
            </w:r>
            <w:proofErr w:type="gramEnd"/>
            <w:r w:rsidRPr="003D5CC6">
              <w:rPr>
                <w:sz w:val="20"/>
                <w:szCs w:val="20"/>
              </w:rPr>
              <w:t xml:space="preserve"> связанные со СПИДом, микоплазмоз, хламидиоз, </w:t>
            </w:r>
            <w:proofErr w:type="spellStart"/>
            <w:r w:rsidRPr="003D5CC6">
              <w:rPr>
                <w:sz w:val="20"/>
                <w:szCs w:val="20"/>
              </w:rPr>
              <w:t>уреаплазмоз</w:t>
            </w:r>
            <w:proofErr w:type="spellEnd"/>
            <w:r w:rsidRPr="003D5CC6">
              <w:rPr>
                <w:sz w:val="20"/>
                <w:szCs w:val="20"/>
              </w:rPr>
              <w:t xml:space="preserve">, ЦМВ, HPV, герпес и т.д.), </w:t>
            </w:r>
            <w:r w:rsidR="00520554" w:rsidRPr="003D5CC6">
              <w:rPr>
                <w:sz w:val="20"/>
                <w:szCs w:val="20"/>
              </w:rPr>
              <w:t xml:space="preserve">их осложнения и </w:t>
            </w:r>
            <w:r w:rsidRPr="003D5CC6">
              <w:rPr>
                <w:sz w:val="20"/>
                <w:szCs w:val="20"/>
              </w:rPr>
              <w:t xml:space="preserve">связанные с ними </w:t>
            </w:r>
            <w:r w:rsidR="00520554" w:rsidRPr="003D5CC6">
              <w:rPr>
                <w:sz w:val="20"/>
                <w:szCs w:val="20"/>
              </w:rPr>
              <w:t>состояния</w:t>
            </w:r>
            <w:r w:rsidRPr="003D5CC6">
              <w:rPr>
                <w:sz w:val="20"/>
                <w:szCs w:val="20"/>
              </w:rPr>
              <w:t xml:space="preserve">, также консультации сексопатолога и </w:t>
            </w:r>
            <w:proofErr w:type="spellStart"/>
            <w:r w:rsidRPr="003D5CC6">
              <w:rPr>
                <w:sz w:val="20"/>
                <w:szCs w:val="20"/>
              </w:rPr>
              <w:t>андролога</w:t>
            </w:r>
            <w:proofErr w:type="spellEnd"/>
            <w:r w:rsidRPr="003D5CC6">
              <w:rPr>
                <w:sz w:val="20"/>
                <w:szCs w:val="20"/>
              </w:rPr>
              <w:t>.</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Туберкулез, профессиональные заболевания, </w:t>
            </w:r>
            <w:proofErr w:type="spellStart"/>
            <w:r w:rsidRPr="003D5CC6">
              <w:rPr>
                <w:sz w:val="20"/>
                <w:szCs w:val="20"/>
              </w:rPr>
              <w:t>саркоидоз</w:t>
            </w:r>
            <w:proofErr w:type="spellEnd"/>
            <w:r w:rsidRPr="003D5CC6">
              <w:rPr>
                <w:sz w:val="20"/>
                <w:szCs w:val="20"/>
              </w:rPr>
              <w:t xml:space="preserve">, </w:t>
            </w:r>
            <w:proofErr w:type="spellStart"/>
            <w:r w:rsidRPr="003D5CC6">
              <w:rPr>
                <w:sz w:val="20"/>
                <w:szCs w:val="20"/>
              </w:rPr>
              <w:t>муковисцидоз</w:t>
            </w:r>
            <w:proofErr w:type="spellEnd"/>
            <w:r w:rsidRPr="003D5CC6">
              <w:rPr>
                <w:sz w:val="20"/>
                <w:szCs w:val="20"/>
              </w:rPr>
              <w:t xml:space="preserve">, все типы гепатита и его осложнения, псориаз, хронические кожные заболевания, витилиго (включая глубокие и распространенные микозы), </w:t>
            </w:r>
            <w:proofErr w:type="spellStart"/>
            <w:r w:rsidRPr="003D5CC6">
              <w:rPr>
                <w:sz w:val="20"/>
                <w:szCs w:val="20"/>
              </w:rPr>
              <w:t>демиелинизирующие</w:t>
            </w:r>
            <w:proofErr w:type="spellEnd"/>
            <w:r w:rsidRPr="003D5CC6">
              <w:rPr>
                <w:sz w:val="20"/>
                <w:szCs w:val="20"/>
              </w:rPr>
              <w:t xml:space="preserve"> заболевания, церебральный паралич (и другие паралитические синдромы), рассеянный склероз, боковой амиотрофический склероз, системные заболевания, заболевания соединительной ткани, СКВ, дерматомиозит, склеродермия, ревматоидный артрит, </w:t>
            </w:r>
            <w:proofErr w:type="spellStart"/>
            <w:r w:rsidRPr="003D5CC6">
              <w:rPr>
                <w:sz w:val="20"/>
                <w:szCs w:val="20"/>
              </w:rPr>
              <w:t>анкилозирующий</w:t>
            </w:r>
            <w:proofErr w:type="spellEnd"/>
            <w:r w:rsidRPr="003D5CC6">
              <w:rPr>
                <w:sz w:val="20"/>
                <w:szCs w:val="20"/>
              </w:rPr>
              <w:t xml:space="preserve"> спондилит, нейромышечный синапс и мышечные заболевания (миастения), "карантинные" инфекции: чума, холера, все геморрагические лихорадки, и их осложнения или состояния, связанные с ними.</w:t>
            </w:r>
          </w:p>
          <w:p w:rsidR="00F74797" w:rsidRPr="003D5CC6" w:rsidRDefault="00520554" w:rsidP="00F74797">
            <w:pPr>
              <w:widowControl w:val="0"/>
              <w:numPr>
                <w:ilvl w:val="0"/>
                <w:numId w:val="1"/>
              </w:numPr>
              <w:tabs>
                <w:tab w:val="clear" w:pos="720"/>
                <w:tab w:val="num" w:pos="470"/>
              </w:tabs>
              <w:ind w:left="470" w:hanging="425"/>
              <w:jc w:val="both"/>
              <w:rPr>
                <w:sz w:val="20"/>
                <w:szCs w:val="20"/>
              </w:rPr>
            </w:pPr>
            <w:r w:rsidRPr="003D5CC6">
              <w:rPr>
                <w:sz w:val="20"/>
                <w:szCs w:val="20"/>
              </w:rPr>
              <w:t>Сахарный</w:t>
            </w:r>
            <w:r w:rsidR="00F74797" w:rsidRPr="003D5CC6">
              <w:rPr>
                <w:sz w:val="20"/>
                <w:szCs w:val="20"/>
              </w:rPr>
              <w:t xml:space="preserve"> диабет и его осложнения (микроангиопатия, </w:t>
            </w:r>
            <w:proofErr w:type="spellStart"/>
            <w:r w:rsidR="00F74797" w:rsidRPr="003D5CC6">
              <w:rPr>
                <w:sz w:val="20"/>
                <w:szCs w:val="20"/>
              </w:rPr>
              <w:t>ретинопатия</w:t>
            </w:r>
            <w:proofErr w:type="spellEnd"/>
            <w:r w:rsidR="00F74797" w:rsidRPr="003D5CC6">
              <w:rPr>
                <w:sz w:val="20"/>
                <w:szCs w:val="20"/>
              </w:rPr>
              <w:t xml:space="preserve"> и другие).</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Злокачественные и доброкачественные новообразования, онкологические заболевания крови, а также их хирургическое лечение, химиотерапия и радиотерапия и т.д.</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Сердечно-сосудистые и нервные заболевания, требующие хирургического лечения. Инвазивные диагностические процедуры: ангиография (DSA, 3D-DSA, цветной DSA и т.д.), кардиохирургия, </w:t>
            </w:r>
            <w:proofErr w:type="spellStart"/>
            <w:r w:rsidRPr="003D5CC6">
              <w:rPr>
                <w:sz w:val="20"/>
                <w:szCs w:val="20"/>
              </w:rPr>
              <w:t>склеротерапия</w:t>
            </w:r>
            <w:proofErr w:type="spellEnd"/>
            <w:r w:rsidRPr="003D5CC6">
              <w:rPr>
                <w:sz w:val="20"/>
                <w:szCs w:val="20"/>
              </w:rPr>
              <w:t xml:space="preserve">, лечебные процедуры на венах, расширение стеноза </w:t>
            </w:r>
            <w:r w:rsidR="00A9572F" w:rsidRPr="003D5CC6">
              <w:rPr>
                <w:sz w:val="20"/>
                <w:szCs w:val="20"/>
              </w:rPr>
              <w:t>сосудов</w:t>
            </w:r>
            <w:r w:rsidRPr="003D5CC6">
              <w:rPr>
                <w:sz w:val="20"/>
                <w:szCs w:val="20"/>
              </w:rPr>
              <w:t xml:space="preserve"> и шунтирование (специальными препаратами), лечение аневризмы аорты посредством баллона или имплантацией, оперативное лечение </w:t>
            </w:r>
            <w:proofErr w:type="spellStart"/>
            <w:r w:rsidRPr="003D5CC6">
              <w:rPr>
                <w:sz w:val="20"/>
                <w:szCs w:val="20"/>
              </w:rPr>
              <w:t>варикоза</w:t>
            </w:r>
            <w:proofErr w:type="spellEnd"/>
            <w:r w:rsidRPr="003D5CC6">
              <w:rPr>
                <w:sz w:val="20"/>
                <w:szCs w:val="20"/>
              </w:rPr>
              <w:t xml:space="preserve"> вен нижних конечностей и др.</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Хроническая почечная и печеночная недостаточность, методы экстракорпоральной очистки крови (</w:t>
            </w:r>
            <w:proofErr w:type="spellStart"/>
            <w:r w:rsidRPr="003D5CC6">
              <w:rPr>
                <w:sz w:val="20"/>
                <w:szCs w:val="20"/>
              </w:rPr>
              <w:t>плазмаферез</w:t>
            </w:r>
            <w:proofErr w:type="spellEnd"/>
            <w:r w:rsidRPr="003D5CC6">
              <w:rPr>
                <w:sz w:val="20"/>
                <w:szCs w:val="20"/>
              </w:rPr>
              <w:t xml:space="preserve">, гемодиализ, гипербарическая </w:t>
            </w:r>
            <w:proofErr w:type="spellStart"/>
            <w:r w:rsidRPr="003D5CC6">
              <w:rPr>
                <w:sz w:val="20"/>
                <w:szCs w:val="20"/>
              </w:rPr>
              <w:t>оксигенация</w:t>
            </w:r>
            <w:proofErr w:type="spellEnd"/>
            <w:r w:rsidRPr="003D5CC6">
              <w:rPr>
                <w:sz w:val="20"/>
                <w:szCs w:val="20"/>
              </w:rPr>
              <w:t xml:space="preserve">, </w:t>
            </w:r>
            <w:proofErr w:type="spellStart"/>
            <w:r w:rsidRPr="003D5CC6">
              <w:rPr>
                <w:sz w:val="20"/>
                <w:szCs w:val="20"/>
              </w:rPr>
              <w:t>гемосорбция</w:t>
            </w:r>
            <w:proofErr w:type="spellEnd"/>
            <w:r w:rsidRPr="003D5CC6">
              <w:rPr>
                <w:sz w:val="20"/>
                <w:szCs w:val="20"/>
              </w:rPr>
              <w:t xml:space="preserve">, </w:t>
            </w:r>
            <w:proofErr w:type="spellStart"/>
            <w:r w:rsidRPr="003D5CC6">
              <w:rPr>
                <w:sz w:val="20"/>
                <w:szCs w:val="20"/>
              </w:rPr>
              <w:t>озоно</w:t>
            </w:r>
            <w:proofErr w:type="spellEnd"/>
            <w:r w:rsidRPr="003D5CC6">
              <w:rPr>
                <w:sz w:val="20"/>
                <w:szCs w:val="20"/>
              </w:rPr>
              <w:t xml:space="preserve"> терапия, ультрафиолетовое и лазерное облучение крови, оксиген терапия и др.) и связанные с ними осложнения.</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Врожденные и наследственные нарушения и заболевания, дефекты, нарушения структуры тела (</w:t>
            </w:r>
            <w:proofErr w:type="spellStart"/>
            <w:r w:rsidRPr="003D5CC6">
              <w:rPr>
                <w:sz w:val="20"/>
                <w:szCs w:val="20"/>
              </w:rPr>
              <w:t>Hallux</w:t>
            </w:r>
            <w:proofErr w:type="spellEnd"/>
            <w:r w:rsidRPr="003D5CC6">
              <w:rPr>
                <w:sz w:val="20"/>
                <w:szCs w:val="20"/>
              </w:rPr>
              <w:t xml:space="preserve"> </w:t>
            </w:r>
            <w:proofErr w:type="spellStart"/>
            <w:r w:rsidRPr="003D5CC6">
              <w:rPr>
                <w:sz w:val="20"/>
                <w:szCs w:val="20"/>
              </w:rPr>
              <w:t>valgus</w:t>
            </w:r>
            <w:proofErr w:type="spellEnd"/>
            <w:r w:rsidRPr="003D5CC6">
              <w:rPr>
                <w:sz w:val="20"/>
                <w:szCs w:val="20"/>
              </w:rPr>
              <w:t xml:space="preserve">, </w:t>
            </w:r>
            <w:proofErr w:type="spellStart"/>
            <w:r w:rsidRPr="003D5CC6">
              <w:rPr>
                <w:sz w:val="20"/>
                <w:szCs w:val="20"/>
              </w:rPr>
              <w:t>Pectus</w:t>
            </w:r>
            <w:proofErr w:type="spellEnd"/>
            <w:r w:rsidRPr="003D5CC6">
              <w:rPr>
                <w:sz w:val="20"/>
                <w:szCs w:val="20"/>
              </w:rPr>
              <w:t xml:space="preserve"> </w:t>
            </w:r>
            <w:proofErr w:type="spellStart"/>
            <w:r w:rsidRPr="003D5CC6">
              <w:rPr>
                <w:sz w:val="20"/>
                <w:szCs w:val="20"/>
              </w:rPr>
              <w:t>excavatum</w:t>
            </w:r>
            <w:proofErr w:type="spellEnd"/>
            <w:r w:rsidRPr="003D5CC6">
              <w:rPr>
                <w:sz w:val="20"/>
                <w:szCs w:val="20"/>
              </w:rPr>
              <w:t xml:space="preserve">, </w:t>
            </w:r>
            <w:proofErr w:type="spellStart"/>
            <w:r w:rsidRPr="003D5CC6">
              <w:rPr>
                <w:sz w:val="20"/>
                <w:szCs w:val="20"/>
              </w:rPr>
              <w:t>trigger</w:t>
            </w:r>
            <w:proofErr w:type="spellEnd"/>
            <w:r w:rsidRPr="003D5CC6">
              <w:rPr>
                <w:sz w:val="20"/>
                <w:szCs w:val="20"/>
              </w:rPr>
              <w:t xml:space="preserve"> </w:t>
            </w:r>
            <w:proofErr w:type="spellStart"/>
            <w:r w:rsidRPr="003D5CC6">
              <w:rPr>
                <w:sz w:val="20"/>
                <w:szCs w:val="20"/>
              </w:rPr>
              <w:t>finger</w:t>
            </w:r>
            <w:proofErr w:type="spellEnd"/>
            <w:r w:rsidRPr="003D5CC6">
              <w:rPr>
                <w:sz w:val="20"/>
                <w:szCs w:val="20"/>
              </w:rPr>
              <w:t xml:space="preserve">, или связанные с ними состояния) </w:t>
            </w:r>
            <w:r w:rsidRPr="003D5CC6">
              <w:rPr>
                <w:sz w:val="20"/>
                <w:szCs w:val="20"/>
              </w:rPr>
              <w:lastRenderedPageBreak/>
              <w:t xml:space="preserve">аномальное искривление позвоночника, </w:t>
            </w:r>
            <w:proofErr w:type="spellStart"/>
            <w:r w:rsidRPr="003D5CC6">
              <w:rPr>
                <w:sz w:val="20"/>
                <w:szCs w:val="20"/>
              </w:rPr>
              <w:t>кондуктивное</w:t>
            </w:r>
            <w:proofErr w:type="spellEnd"/>
            <w:r w:rsidRPr="003D5CC6">
              <w:rPr>
                <w:sz w:val="20"/>
                <w:szCs w:val="20"/>
              </w:rPr>
              <w:t xml:space="preserve"> или </w:t>
            </w:r>
            <w:proofErr w:type="spellStart"/>
            <w:r w:rsidRPr="003D5CC6">
              <w:rPr>
                <w:sz w:val="20"/>
                <w:szCs w:val="20"/>
              </w:rPr>
              <w:t>сенсоневральное</w:t>
            </w:r>
            <w:proofErr w:type="spellEnd"/>
            <w:r w:rsidRPr="003D5CC6">
              <w:rPr>
                <w:sz w:val="20"/>
                <w:szCs w:val="20"/>
              </w:rPr>
              <w:t xml:space="preserve"> нарушение слуха, являющееся результатом врожденны</w:t>
            </w:r>
            <w:r w:rsidR="003A36C9" w:rsidRPr="003D5CC6">
              <w:rPr>
                <w:sz w:val="20"/>
                <w:szCs w:val="20"/>
              </w:rPr>
              <w:t xml:space="preserve">х и наследственных заболеваний, </w:t>
            </w:r>
            <w:r w:rsidRPr="003D5CC6">
              <w:rPr>
                <w:sz w:val="20"/>
                <w:szCs w:val="20"/>
              </w:rPr>
              <w:t>в</w:t>
            </w:r>
            <w:r w:rsidR="003A36C9" w:rsidRPr="003D5CC6">
              <w:rPr>
                <w:sz w:val="20"/>
                <w:szCs w:val="20"/>
              </w:rPr>
              <w:t>ключая хромосомные</w:t>
            </w:r>
            <w:r w:rsidRPr="003D5CC6">
              <w:rPr>
                <w:sz w:val="20"/>
                <w:szCs w:val="20"/>
              </w:rPr>
              <w:t xml:space="preserve"> аномали</w:t>
            </w:r>
            <w:r w:rsidR="003A36C9" w:rsidRPr="003D5CC6">
              <w:rPr>
                <w:sz w:val="20"/>
                <w:szCs w:val="20"/>
              </w:rPr>
              <w:t>и и врожденные</w:t>
            </w:r>
            <w:r w:rsidRPr="003D5CC6">
              <w:rPr>
                <w:sz w:val="20"/>
                <w:szCs w:val="20"/>
              </w:rPr>
              <w:t xml:space="preserve"> дефект</w:t>
            </w:r>
            <w:r w:rsidR="003A36C9" w:rsidRPr="003D5CC6">
              <w:rPr>
                <w:sz w:val="20"/>
                <w:szCs w:val="20"/>
              </w:rPr>
              <w:t>ы</w:t>
            </w:r>
            <w:r w:rsidRPr="003D5CC6">
              <w:rPr>
                <w:sz w:val="20"/>
                <w:szCs w:val="20"/>
              </w:rPr>
              <w:t>.</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Все виды косметического или пластического лечения и хирургии, </w:t>
            </w:r>
            <w:r w:rsidR="003A36C9" w:rsidRPr="003D5CC6">
              <w:rPr>
                <w:sz w:val="20"/>
                <w:szCs w:val="20"/>
              </w:rPr>
              <w:t>в том числе</w:t>
            </w:r>
            <w:r w:rsidRPr="003D5CC6">
              <w:rPr>
                <w:sz w:val="20"/>
                <w:szCs w:val="20"/>
              </w:rPr>
              <w:t xml:space="preserve"> направленные на улучшение психологического состояния пациента, лечение мозолей, папиллом, бородавок, родинок, и т.д., последствия пластической хирургии, гинекомастия, операции по изменению пола, вульгарные угри, выпадение волос (диффузная </w:t>
            </w:r>
            <w:proofErr w:type="spellStart"/>
            <w:r w:rsidRPr="003D5CC6">
              <w:rPr>
                <w:sz w:val="20"/>
                <w:szCs w:val="20"/>
              </w:rPr>
              <w:t>алопеция</w:t>
            </w:r>
            <w:proofErr w:type="spellEnd"/>
            <w:r w:rsidRPr="003D5CC6">
              <w:rPr>
                <w:sz w:val="20"/>
                <w:szCs w:val="20"/>
              </w:rPr>
              <w:t>), потеря веса или проблемы с весом, ожирение.</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proofErr w:type="spellStart"/>
            <w:r w:rsidRPr="003D5CC6">
              <w:rPr>
                <w:sz w:val="20"/>
                <w:szCs w:val="20"/>
              </w:rPr>
              <w:t>Ортодонтические</w:t>
            </w:r>
            <w:proofErr w:type="spellEnd"/>
            <w:r w:rsidRPr="003D5CC6">
              <w:rPr>
                <w:sz w:val="20"/>
                <w:szCs w:val="20"/>
              </w:rPr>
              <w:t xml:space="preserve"> и косметические дефекты, стоматологическое ортопедическое лечение, лечение десен, </w:t>
            </w:r>
            <w:proofErr w:type="spellStart"/>
            <w:r w:rsidRPr="003D5CC6">
              <w:rPr>
                <w:sz w:val="20"/>
                <w:szCs w:val="20"/>
              </w:rPr>
              <w:t>парадонтоз</w:t>
            </w:r>
            <w:proofErr w:type="spellEnd"/>
            <w:r w:rsidRPr="003D5CC6">
              <w:rPr>
                <w:sz w:val="20"/>
                <w:szCs w:val="20"/>
              </w:rPr>
              <w:t>, установка штифтов, нарушения</w:t>
            </w:r>
            <w:r w:rsidR="005266ED" w:rsidRPr="003D5CC6">
              <w:rPr>
                <w:sz w:val="20"/>
                <w:szCs w:val="20"/>
              </w:rPr>
              <w:t xml:space="preserve"> прорезывания и</w:t>
            </w:r>
            <w:r w:rsidRPr="003D5CC6">
              <w:rPr>
                <w:sz w:val="20"/>
                <w:szCs w:val="20"/>
              </w:rPr>
              <w:t xml:space="preserve"> развития зубов; </w:t>
            </w:r>
            <w:proofErr w:type="spellStart"/>
            <w:r w:rsidR="005266ED" w:rsidRPr="003D5CC6">
              <w:rPr>
                <w:sz w:val="20"/>
                <w:szCs w:val="20"/>
              </w:rPr>
              <w:t>дистопические</w:t>
            </w:r>
            <w:proofErr w:type="spellEnd"/>
            <w:r w:rsidR="005266ED" w:rsidRPr="003D5CC6">
              <w:rPr>
                <w:sz w:val="20"/>
                <w:szCs w:val="20"/>
              </w:rPr>
              <w:t xml:space="preserve"> зубы, </w:t>
            </w:r>
            <w:proofErr w:type="spellStart"/>
            <w:r w:rsidR="005266ED" w:rsidRPr="003D5CC6">
              <w:rPr>
                <w:sz w:val="20"/>
                <w:szCs w:val="20"/>
              </w:rPr>
              <w:t>максилло-фасцилярные</w:t>
            </w:r>
            <w:proofErr w:type="spellEnd"/>
            <w:r w:rsidR="005266ED" w:rsidRPr="003D5CC6">
              <w:rPr>
                <w:sz w:val="20"/>
                <w:szCs w:val="20"/>
              </w:rPr>
              <w:t xml:space="preserve"> аномалии, кисты ротовой полости, микро-протезирование (в том числе на автоматических  компьютеризированных аппаратах); </w:t>
            </w:r>
            <w:r w:rsidRPr="003D5CC6">
              <w:rPr>
                <w:sz w:val="20"/>
                <w:szCs w:val="20"/>
              </w:rPr>
              <w:t>замена пломб и устано</w:t>
            </w:r>
            <w:r w:rsidR="005266ED" w:rsidRPr="003D5CC6">
              <w:rPr>
                <w:sz w:val="20"/>
                <w:szCs w:val="20"/>
              </w:rPr>
              <w:t>вка пломб в косметических целях,</w:t>
            </w:r>
            <w:r w:rsidRPr="003D5CC6">
              <w:rPr>
                <w:sz w:val="20"/>
                <w:szCs w:val="20"/>
              </w:rPr>
              <w:t xml:space="preserve"> </w:t>
            </w:r>
            <w:r w:rsidR="005266ED" w:rsidRPr="003D5CC6">
              <w:rPr>
                <w:sz w:val="20"/>
                <w:szCs w:val="20"/>
              </w:rPr>
              <w:t xml:space="preserve">удаление зубных камней, </w:t>
            </w:r>
            <w:r w:rsidRPr="003D5CC6">
              <w:rPr>
                <w:sz w:val="20"/>
                <w:szCs w:val="20"/>
              </w:rPr>
              <w:t>покрытие и заполнение зубов фтором (если ин</w:t>
            </w:r>
            <w:r w:rsidR="005266ED" w:rsidRPr="003D5CC6">
              <w:rPr>
                <w:sz w:val="20"/>
                <w:szCs w:val="20"/>
              </w:rPr>
              <w:t>ое не предусмотрено контрактом),</w:t>
            </w:r>
            <w:r w:rsidRPr="003D5CC6">
              <w:rPr>
                <w:sz w:val="20"/>
                <w:szCs w:val="20"/>
              </w:rPr>
              <w:t xml:space="preserve"> </w:t>
            </w:r>
            <w:proofErr w:type="spellStart"/>
            <w:r w:rsidRPr="003D5CC6">
              <w:rPr>
                <w:sz w:val="20"/>
                <w:szCs w:val="20"/>
              </w:rPr>
              <w:t>импланты</w:t>
            </w:r>
            <w:proofErr w:type="spellEnd"/>
            <w:r w:rsidRPr="003D5CC6">
              <w:rPr>
                <w:sz w:val="20"/>
                <w:szCs w:val="20"/>
              </w:rPr>
              <w:t xml:space="preserve"> и все услуги связанные с ними.</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Нарушения рефракции (миопия, гиперметропия, астигматизм), снижение функции аккомодации, связанное с возрастом или осложнением (в резу</w:t>
            </w:r>
            <w:r w:rsidR="005266ED" w:rsidRPr="003D5CC6">
              <w:rPr>
                <w:sz w:val="20"/>
                <w:szCs w:val="20"/>
              </w:rPr>
              <w:t>льтате глаукомы), воспалительные</w:t>
            </w:r>
            <w:r w:rsidRPr="003D5CC6">
              <w:rPr>
                <w:sz w:val="20"/>
                <w:szCs w:val="20"/>
              </w:rPr>
              <w:t xml:space="preserve"> заболевани</w:t>
            </w:r>
            <w:r w:rsidR="005266ED" w:rsidRPr="003D5CC6">
              <w:rPr>
                <w:sz w:val="20"/>
                <w:szCs w:val="20"/>
              </w:rPr>
              <w:t>я, хориоретинальные</w:t>
            </w:r>
            <w:r w:rsidRPr="003D5CC6">
              <w:rPr>
                <w:sz w:val="20"/>
                <w:szCs w:val="20"/>
              </w:rPr>
              <w:t xml:space="preserve"> дистрофии, </w:t>
            </w:r>
            <w:proofErr w:type="spellStart"/>
            <w:r w:rsidRPr="003D5CC6">
              <w:rPr>
                <w:sz w:val="20"/>
                <w:szCs w:val="20"/>
              </w:rPr>
              <w:t>цветостимуляции</w:t>
            </w:r>
            <w:proofErr w:type="spellEnd"/>
            <w:r w:rsidRPr="003D5CC6">
              <w:rPr>
                <w:sz w:val="20"/>
                <w:szCs w:val="20"/>
              </w:rPr>
              <w:t>. Хирургическое лечение аметропии</w:t>
            </w:r>
            <w:r w:rsidR="005266ED" w:rsidRPr="003D5CC6">
              <w:rPr>
                <w:sz w:val="20"/>
                <w:szCs w:val="20"/>
              </w:rPr>
              <w:t xml:space="preserve"> и астигматизма (в </w:t>
            </w:r>
            <w:proofErr w:type="spellStart"/>
            <w:r w:rsidR="005266ED" w:rsidRPr="003D5CC6">
              <w:rPr>
                <w:sz w:val="20"/>
                <w:szCs w:val="20"/>
              </w:rPr>
              <w:t>т.ч</w:t>
            </w:r>
            <w:proofErr w:type="spellEnd"/>
            <w:r w:rsidR="005266ED" w:rsidRPr="003D5CC6">
              <w:rPr>
                <w:sz w:val="20"/>
                <w:szCs w:val="20"/>
              </w:rPr>
              <w:t>. с использованием</w:t>
            </w:r>
            <w:r w:rsidRPr="003D5CC6">
              <w:rPr>
                <w:sz w:val="20"/>
                <w:szCs w:val="20"/>
              </w:rPr>
              <w:t xml:space="preserve"> </w:t>
            </w:r>
            <w:r w:rsidR="005266ED" w:rsidRPr="003D5CC6">
              <w:rPr>
                <w:sz w:val="20"/>
                <w:szCs w:val="20"/>
              </w:rPr>
              <w:t>лазера</w:t>
            </w:r>
            <w:r w:rsidRPr="003D5CC6">
              <w:rPr>
                <w:sz w:val="20"/>
                <w:szCs w:val="20"/>
              </w:rPr>
              <w:t xml:space="preserve">), катаракта, глаукома, операции по косоглазию, в </w:t>
            </w:r>
            <w:proofErr w:type="spellStart"/>
            <w:r w:rsidRPr="003D5CC6">
              <w:rPr>
                <w:sz w:val="20"/>
                <w:szCs w:val="20"/>
              </w:rPr>
              <w:t>т.ч</w:t>
            </w:r>
            <w:proofErr w:type="spellEnd"/>
            <w:r w:rsidRPr="003D5CC6">
              <w:rPr>
                <w:sz w:val="20"/>
                <w:szCs w:val="20"/>
              </w:rPr>
              <w:t>. лазерная коррекция зрения.</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Трансплантация органов и т</w:t>
            </w:r>
            <w:r w:rsidR="005266ED" w:rsidRPr="003D5CC6">
              <w:rPr>
                <w:sz w:val="20"/>
                <w:szCs w:val="20"/>
              </w:rPr>
              <w:t>каней; все виды реконструктивной хирургии</w:t>
            </w:r>
            <w:r w:rsidRPr="003D5CC6">
              <w:rPr>
                <w:sz w:val="20"/>
                <w:szCs w:val="20"/>
              </w:rPr>
              <w:t>, а также подготовительные мероприятия к ним.</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Исследования иммунного и </w:t>
            </w:r>
            <w:proofErr w:type="spellStart"/>
            <w:r w:rsidRPr="003D5CC6">
              <w:rPr>
                <w:sz w:val="20"/>
                <w:szCs w:val="20"/>
              </w:rPr>
              <w:t>интерферонового</w:t>
            </w:r>
            <w:proofErr w:type="spellEnd"/>
            <w:r w:rsidRPr="003D5CC6">
              <w:rPr>
                <w:sz w:val="20"/>
                <w:szCs w:val="20"/>
              </w:rPr>
              <w:t xml:space="preserve"> статуса, определение специфических </w:t>
            </w:r>
            <w:proofErr w:type="spellStart"/>
            <w:r w:rsidRPr="003D5CC6">
              <w:rPr>
                <w:sz w:val="20"/>
                <w:szCs w:val="20"/>
              </w:rPr>
              <w:t>онкомаркеров</w:t>
            </w:r>
            <w:proofErr w:type="spellEnd"/>
            <w:r w:rsidRPr="003D5CC6">
              <w:rPr>
                <w:sz w:val="20"/>
                <w:szCs w:val="20"/>
              </w:rPr>
              <w:t>, генетические и цитогенетические исследования, ДНК-диагностика, микробиологические исследования урогенитальных инфекций, исследования резорбции костных маркеров, гистологические исследования, биопсии.</w:t>
            </w:r>
          </w:p>
          <w:p w:rsidR="00243305" w:rsidRPr="003D5CC6" w:rsidRDefault="00F74797" w:rsidP="0039256A">
            <w:pPr>
              <w:widowControl w:val="0"/>
              <w:numPr>
                <w:ilvl w:val="0"/>
                <w:numId w:val="1"/>
              </w:numPr>
              <w:tabs>
                <w:tab w:val="clear" w:pos="720"/>
                <w:tab w:val="num" w:pos="470"/>
              </w:tabs>
              <w:ind w:left="470" w:hanging="425"/>
              <w:jc w:val="both"/>
              <w:rPr>
                <w:sz w:val="20"/>
                <w:szCs w:val="20"/>
              </w:rPr>
            </w:pPr>
            <w:r w:rsidRPr="003D5CC6">
              <w:rPr>
                <w:sz w:val="20"/>
                <w:szCs w:val="20"/>
              </w:rPr>
              <w:t>Исследования аллергии (за исключением определе</w:t>
            </w:r>
            <w:r w:rsidR="00243305" w:rsidRPr="003D5CC6">
              <w:rPr>
                <w:sz w:val="20"/>
                <w:szCs w:val="20"/>
              </w:rPr>
              <w:t xml:space="preserve">ния общего </w:t>
            </w:r>
            <w:proofErr w:type="spellStart"/>
            <w:r w:rsidR="00243305" w:rsidRPr="003D5CC6">
              <w:rPr>
                <w:sz w:val="20"/>
                <w:szCs w:val="20"/>
              </w:rPr>
              <w:t>IgE</w:t>
            </w:r>
            <w:proofErr w:type="spellEnd"/>
            <w:r w:rsidR="00243305" w:rsidRPr="003D5CC6">
              <w:rPr>
                <w:sz w:val="20"/>
                <w:szCs w:val="20"/>
              </w:rPr>
              <w:t xml:space="preserve"> и </w:t>
            </w:r>
            <w:proofErr w:type="spellStart"/>
            <w:r w:rsidR="00243305" w:rsidRPr="003D5CC6">
              <w:rPr>
                <w:sz w:val="20"/>
                <w:szCs w:val="20"/>
              </w:rPr>
              <w:t>скарификационных</w:t>
            </w:r>
            <w:proofErr w:type="spellEnd"/>
            <w:r w:rsidR="00243305" w:rsidRPr="003D5CC6">
              <w:rPr>
                <w:sz w:val="20"/>
                <w:szCs w:val="20"/>
              </w:rPr>
              <w:t xml:space="preserve"> тестов</w:t>
            </w:r>
            <w:r w:rsidRPr="003D5CC6">
              <w:rPr>
                <w:sz w:val="20"/>
                <w:szCs w:val="20"/>
              </w:rPr>
              <w:t>); гормональные тесты (кроме гормонов щитовидной же</w:t>
            </w:r>
            <w:r w:rsidR="00243305" w:rsidRPr="003D5CC6">
              <w:rPr>
                <w:sz w:val="20"/>
                <w:szCs w:val="20"/>
              </w:rPr>
              <w:t>лезы), иммунологический статус.</w:t>
            </w:r>
          </w:p>
          <w:p w:rsidR="00F74797" w:rsidRPr="003D5CC6" w:rsidRDefault="00F74797" w:rsidP="0039256A">
            <w:pPr>
              <w:widowControl w:val="0"/>
              <w:numPr>
                <w:ilvl w:val="0"/>
                <w:numId w:val="1"/>
              </w:numPr>
              <w:tabs>
                <w:tab w:val="clear" w:pos="720"/>
                <w:tab w:val="num" w:pos="470"/>
              </w:tabs>
              <w:ind w:left="470" w:hanging="425"/>
              <w:jc w:val="both"/>
              <w:rPr>
                <w:sz w:val="20"/>
                <w:szCs w:val="20"/>
              </w:rPr>
            </w:pPr>
            <w:r w:rsidRPr="003D5CC6">
              <w:rPr>
                <w:sz w:val="20"/>
                <w:szCs w:val="20"/>
              </w:rPr>
              <w:t>Очки, контактные линзы, слуховые аппараты, ортопедические и другие вспомогательные средства, услуги по протезированию, все виды протезов и подготовка к протезированию.</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Ведение беременности, нормальные или хирургические роды, помощь новорожденным, прерывание беременности по не медицинским показаниям, не вынашивание </w:t>
            </w:r>
            <w:r w:rsidRPr="003D5CC6">
              <w:rPr>
                <w:sz w:val="20"/>
                <w:szCs w:val="20"/>
              </w:rPr>
              <w:lastRenderedPageBreak/>
              <w:t>беременности, бесплодие.</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Лечение хронических и существовавших до начала периода страхования заболеваний, в том числе искривление носовой перегородки, тонзилэктомия, </w:t>
            </w:r>
            <w:proofErr w:type="spellStart"/>
            <w:r w:rsidRPr="003D5CC6">
              <w:rPr>
                <w:sz w:val="20"/>
                <w:szCs w:val="20"/>
              </w:rPr>
              <w:t>аденоидэктомия</w:t>
            </w:r>
            <w:proofErr w:type="spellEnd"/>
            <w:r w:rsidRPr="003D5CC6">
              <w:rPr>
                <w:sz w:val="20"/>
                <w:szCs w:val="20"/>
              </w:rPr>
              <w:t xml:space="preserve">, </w:t>
            </w:r>
            <w:proofErr w:type="spellStart"/>
            <w:r w:rsidRPr="003D5CC6">
              <w:rPr>
                <w:sz w:val="20"/>
                <w:szCs w:val="20"/>
              </w:rPr>
              <w:t>конхотомия</w:t>
            </w:r>
            <w:proofErr w:type="spellEnd"/>
            <w:r w:rsidRPr="003D5CC6">
              <w:rPr>
                <w:sz w:val="20"/>
                <w:szCs w:val="20"/>
              </w:rPr>
              <w:t xml:space="preserve">, </w:t>
            </w:r>
            <w:proofErr w:type="spellStart"/>
            <w:r w:rsidRPr="003D5CC6">
              <w:rPr>
                <w:sz w:val="20"/>
                <w:szCs w:val="20"/>
              </w:rPr>
              <w:t>варикоцеле</w:t>
            </w:r>
            <w:proofErr w:type="spellEnd"/>
            <w:r w:rsidRPr="003D5CC6">
              <w:rPr>
                <w:sz w:val="20"/>
                <w:szCs w:val="20"/>
              </w:rPr>
              <w:t xml:space="preserve">, </w:t>
            </w:r>
            <w:proofErr w:type="spellStart"/>
            <w:r w:rsidRPr="003D5CC6">
              <w:rPr>
                <w:sz w:val="20"/>
                <w:szCs w:val="20"/>
              </w:rPr>
              <w:t>грыжесе</w:t>
            </w:r>
            <w:r w:rsidR="00243305" w:rsidRPr="003D5CC6">
              <w:rPr>
                <w:sz w:val="20"/>
                <w:szCs w:val="20"/>
              </w:rPr>
              <w:t>чение</w:t>
            </w:r>
            <w:proofErr w:type="spellEnd"/>
            <w:r w:rsidR="00243305" w:rsidRPr="003D5CC6">
              <w:rPr>
                <w:sz w:val="20"/>
                <w:szCs w:val="20"/>
              </w:rPr>
              <w:t xml:space="preserve">, </w:t>
            </w:r>
            <w:proofErr w:type="spellStart"/>
            <w:r w:rsidR="00243305" w:rsidRPr="003D5CC6">
              <w:rPr>
                <w:sz w:val="20"/>
                <w:szCs w:val="20"/>
              </w:rPr>
              <w:t>холецистэктомия</w:t>
            </w:r>
            <w:proofErr w:type="spellEnd"/>
            <w:r w:rsidR="00243305" w:rsidRPr="003D5CC6">
              <w:rPr>
                <w:sz w:val="20"/>
                <w:szCs w:val="20"/>
              </w:rPr>
              <w:t xml:space="preserve">, плановая </w:t>
            </w:r>
            <w:proofErr w:type="spellStart"/>
            <w:r w:rsidR="00243305" w:rsidRPr="003D5CC6">
              <w:rPr>
                <w:sz w:val="20"/>
                <w:szCs w:val="20"/>
              </w:rPr>
              <w:t>циркумцизия</w:t>
            </w:r>
            <w:proofErr w:type="spellEnd"/>
            <w:r w:rsidRPr="003D5CC6">
              <w:rPr>
                <w:sz w:val="20"/>
                <w:szCs w:val="20"/>
              </w:rPr>
              <w:t>.</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Обследования, связанные с получением специальных справок (для предоставления в юридические учреждения и учебные заведения, для получения разрешения на ношение оружия, выезда </w:t>
            </w:r>
            <w:proofErr w:type="spellStart"/>
            <w:r w:rsidRPr="003D5CC6">
              <w:rPr>
                <w:sz w:val="20"/>
                <w:szCs w:val="20"/>
              </w:rPr>
              <w:t>зарубеж</w:t>
            </w:r>
            <w:proofErr w:type="spellEnd"/>
            <w:r w:rsidRPr="003D5CC6">
              <w:rPr>
                <w:sz w:val="20"/>
                <w:szCs w:val="20"/>
              </w:rPr>
              <w:t>, в образовательные учреждения или в детские сады и т.д.), обследования связанные с получением инвалидности любой группы.</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Альтернативное и реабилитационное лечение, все виды массажа, гипноз, ароматерапия, фитотерапия, спинальная декомпрессия (</w:t>
            </w:r>
            <w:proofErr w:type="spellStart"/>
            <w:r w:rsidRPr="003D5CC6">
              <w:rPr>
                <w:sz w:val="20"/>
                <w:szCs w:val="20"/>
              </w:rPr>
              <w:t>spine-med</w:t>
            </w:r>
            <w:proofErr w:type="spellEnd"/>
            <w:r w:rsidRPr="003D5CC6">
              <w:rPr>
                <w:sz w:val="20"/>
                <w:szCs w:val="20"/>
              </w:rPr>
              <w:t xml:space="preserve">), </w:t>
            </w:r>
            <w:proofErr w:type="spellStart"/>
            <w:r w:rsidRPr="003D5CC6">
              <w:rPr>
                <w:sz w:val="20"/>
                <w:szCs w:val="20"/>
              </w:rPr>
              <w:t>дуолит</w:t>
            </w:r>
            <w:proofErr w:type="spellEnd"/>
            <w:r w:rsidRPr="003D5CC6">
              <w:rPr>
                <w:sz w:val="20"/>
                <w:szCs w:val="20"/>
              </w:rPr>
              <w:t xml:space="preserve">, </w:t>
            </w:r>
            <w:proofErr w:type="spellStart"/>
            <w:r w:rsidRPr="003D5CC6">
              <w:rPr>
                <w:sz w:val="20"/>
                <w:szCs w:val="20"/>
              </w:rPr>
              <w:t>имедис</w:t>
            </w:r>
            <w:proofErr w:type="spellEnd"/>
            <w:r w:rsidRPr="003D5CC6">
              <w:rPr>
                <w:sz w:val="20"/>
                <w:szCs w:val="20"/>
              </w:rPr>
              <w:t xml:space="preserve">, фототерапии (ультрафиолетовое излучение), мануальная терапия, гомеопатия, рефлексотерапия, классическая </w:t>
            </w:r>
            <w:proofErr w:type="spellStart"/>
            <w:r w:rsidRPr="003D5CC6">
              <w:rPr>
                <w:sz w:val="20"/>
                <w:szCs w:val="20"/>
              </w:rPr>
              <w:t>корпоральная</w:t>
            </w:r>
            <w:proofErr w:type="spellEnd"/>
            <w:r w:rsidRPr="003D5CC6">
              <w:rPr>
                <w:sz w:val="20"/>
                <w:szCs w:val="20"/>
              </w:rPr>
              <w:t xml:space="preserve"> иглотерапия (акупунктура), фитнес, солярий, бассейн, сауна, </w:t>
            </w:r>
            <w:proofErr w:type="spellStart"/>
            <w:r w:rsidRPr="003D5CC6">
              <w:rPr>
                <w:sz w:val="20"/>
                <w:szCs w:val="20"/>
              </w:rPr>
              <w:t>колоногидротерапия</w:t>
            </w:r>
            <w:proofErr w:type="spellEnd"/>
            <w:r w:rsidRPr="003D5CC6">
              <w:rPr>
                <w:sz w:val="20"/>
                <w:szCs w:val="20"/>
              </w:rPr>
              <w:t>, косметические услуги, персональная лечебная физкультура, биорезонанс терапии, аутогемотерапия</w:t>
            </w:r>
            <w:r w:rsidR="00CA4601" w:rsidRPr="003D5CC6">
              <w:rPr>
                <w:sz w:val="20"/>
                <w:szCs w:val="20"/>
              </w:rPr>
              <w:t xml:space="preserve">, аппаратное </w:t>
            </w:r>
            <w:r w:rsidRPr="003D5CC6">
              <w:rPr>
                <w:sz w:val="20"/>
                <w:szCs w:val="20"/>
              </w:rPr>
              <w:t>лечение простатита, радио-хирургические методы лечения (</w:t>
            </w:r>
            <w:proofErr w:type="spellStart"/>
            <w:r w:rsidRPr="003D5CC6">
              <w:rPr>
                <w:sz w:val="20"/>
                <w:szCs w:val="20"/>
              </w:rPr>
              <w:t>Кибер</w:t>
            </w:r>
            <w:proofErr w:type="spellEnd"/>
            <w:r w:rsidRPr="003D5CC6">
              <w:rPr>
                <w:sz w:val="20"/>
                <w:szCs w:val="20"/>
              </w:rPr>
              <w:t>-нож, гамма-нож),</w:t>
            </w:r>
            <w:r w:rsidR="00CA4601" w:rsidRPr="003D5CC6">
              <w:rPr>
                <w:sz w:val="20"/>
                <w:szCs w:val="20"/>
                <w:lang w:val="az-Latn-AZ"/>
              </w:rPr>
              <w:t xml:space="preserve"> </w:t>
            </w:r>
            <w:proofErr w:type="spellStart"/>
            <w:r w:rsidR="00CA4601" w:rsidRPr="003D5CC6">
              <w:rPr>
                <w:sz w:val="20"/>
                <w:szCs w:val="20"/>
              </w:rPr>
              <w:t>хирургиеские</w:t>
            </w:r>
            <w:proofErr w:type="spellEnd"/>
            <w:r w:rsidR="00CA4601" w:rsidRPr="003D5CC6">
              <w:rPr>
                <w:sz w:val="20"/>
                <w:szCs w:val="20"/>
              </w:rPr>
              <w:t xml:space="preserve"> методы </w:t>
            </w:r>
            <w:proofErr w:type="spellStart"/>
            <w:r w:rsidR="00CA4601" w:rsidRPr="003D5CC6">
              <w:rPr>
                <w:sz w:val="20"/>
                <w:szCs w:val="20"/>
              </w:rPr>
              <w:t>леченич</w:t>
            </w:r>
            <w:proofErr w:type="spellEnd"/>
            <w:r w:rsidR="00CA4601" w:rsidRPr="003D5CC6">
              <w:rPr>
                <w:sz w:val="20"/>
                <w:szCs w:val="20"/>
              </w:rPr>
              <w:t xml:space="preserve"> с применением </w:t>
            </w:r>
            <w:proofErr w:type="spellStart"/>
            <w:r w:rsidR="00CA4601" w:rsidRPr="003D5CC6">
              <w:rPr>
                <w:sz w:val="20"/>
                <w:szCs w:val="20"/>
              </w:rPr>
              <w:t>робото-вспомогаельных</w:t>
            </w:r>
            <w:proofErr w:type="spellEnd"/>
            <w:r w:rsidR="00CA4601" w:rsidRPr="003D5CC6">
              <w:rPr>
                <w:sz w:val="20"/>
                <w:szCs w:val="20"/>
              </w:rPr>
              <w:t xml:space="preserve"> систем,</w:t>
            </w:r>
            <w:r w:rsidRPr="003D5CC6">
              <w:rPr>
                <w:sz w:val="20"/>
                <w:szCs w:val="20"/>
              </w:rPr>
              <w:t xml:space="preserve"> нетрадиционные методы лечения, ударно-волновая терапия. Нетрадиционная диагностика: общая компьютер скрининг диагностика, </w:t>
            </w:r>
            <w:proofErr w:type="spellStart"/>
            <w:r w:rsidRPr="003D5CC6">
              <w:rPr>
                <w:sz w:val="20"/>
                <w:szCs w:val="20"/>
              </w:rPr>
              <w:t>акупунктурная</w:t>
            </w:r>
            <w:proofErr w:type="spellEnd"/>
            <w:r w:rsidRPr="003D5CC6">
              <w:rPr>
                <w:sz w:val="20"/>
                <w:szCs w:val="20"/>
              </w:rPr>
              <w:t xml:space="preserve"> диагностика (в том числе Су-</w:t>
            </w:r>
            <w:proofErr w:type="spellStart"/>
            <w:r w:rsidRPr="003D5CC6">
              <w:rPr>
                <w:sz w:val="20"/>
                <w:szCs w:val="20"/>
              </w:rPr>
              <w:t>Джок</w:t>
            </w:r>
            <w:proofErr w:type="spellEnd"/>
            <w:r w:rsidRPr="003D5CC6">
              <w:rPr>
                <w:sz w:val="20"/>
                <w:szCs w:val="20"/>
              </w:rPr>
              <w:t xml:space="preserve"> методом), </w:t>
            </w:r>
            <w:proofErr w:type="spellStart"/>
            <w:r w:rsidRPr="003D5CC6">
              <w:rPr>
                <w:sz w:val="20"/>
                <w:szCs w:val="20"/>
              </w:rPr>
              <w:t>термопунктура</w:t>
            </w:r>
            <w:proofErr w:type="spellEnd"/>
            <w:r w:rsidRPr="003D5CC6">
              <w:rPr>
                <w:sz w:val="20"/>
                <w:szCs w:val="20"/>
              </w:rPr>
              <w:t xml:space="preserve">, электропунктура, </w:t>
            </w:r>
            <w:proofErr w:type="spellStart"/>
            <w:r w:rsidRPr="003D5CC6">
              <w:rPr>
                <w:sz w:val="20"/>
                <w:szCs w:val="20"/>
              </w:rPr>
              <w:t>пульсодиагностика</w:t>
            </w:r>
            <w:proofErr w:type="spellEnd"/>
            <w:r w:rsidRPr="003D5CC6">
              <w:rPr>
                <w:sz w:val="20"/>
                <w:szCs w:val="20"/>
              </w:rPr>
              <w:t xml:space="preserve">, </w:t>
            </w:r>
            <w:proofErr w:type="spellStart"/>
            <w:r w:rsidRPr="003D5CC6">
              <w:rPr>
                <w:sz w:val="20"/>
                <w:szCs w:val="20"/>
              </w:rPr>
              <w:t>аурикулодиагностика</w:t>
            </w:r>
            <w:proofErr w:type="spellEnd"/>
            <w:r w:rsidRPr="003D5CC6">
              <w:rPr>
                <w:sz w:val="20"/>
                <w:szCs w:val="20"/>
              </w:rPr>
              <w:t xml:space="preserve">, иридодиагностика, лечение в санаториях, СПА и т.д. Лечебная или </w:t>
            </w:r>
            <w:r w:rsidR="00917351" w:rsidRPr="003D5CC6">
              <w:rPr>
                <w:sz w:val="20"/>
                <w:szCs w:val="20"/>
              </w:rPr>
              <w:t>диагностическая медицинская помощь,</w:t>
            </w:r>
            <w:r w:rsidR="00CA4601" w:rsidRPr="003D5CC6">
              <w:rPr>
                <w:sz w:val="20"/>
                <w:szCs w:val="20"/>
              </w:rPr>
              <w:t xml:space="preserve"> не имеющая</w:t>
            </w:r>
            <w:r w:rsidRPr="003D5CC6">
              <w:rPr>
                <w:sz w:val="20"/>
                <w:szCs w:val="20"/>
              </w:rPr>
              <w:t xml:space="preserve"> лицензию Минздрава АР, а также методы лечения не признанные эффективными или могущие быть расценены как экспериментальными</w:t>
            </w:r>
            <w:r w:rsidR="009400EE">
              <w:rPr>
                <w:sz w:val="20"/>
                <w:szCs w:val="20"/>
              </w:rPr>
              <w:t>;</w:t>
            </w:r>
            <w:r w:rsidR="00CA4601" w:rsidRPr="003D5CC6">
              <w:rPr>
                <w:sz w:val="20"/>
                <w:szCs w:val="20"/>
              </w:rPr>
              <w:t xml:space="preserve"> методы диагностики и лечения, отсутствующие в Азербайджане на момент подписания контракта</w:t>
            </w:r>
            <w:r w:rsidR="009400EE">
              <w:rPr>
                <w:sz w:val="20"/>
                <w:szCs w:val="20"/>
              </w:rPr>
              <w:t xml:space="preserve">, а также заболевания не известные медицинской науке </w:t>
            </w:r>
            <w:r w:rsidR="009400EE" w:rsidRPr="003D5CC6">
              <w:rPr>
                <w:sz w:val="20"/>
                <w:szCs w:val="20"/>
              </w:rPr>
              <w:t>на момент подписания контракта</w:t>
            </w:r>
            <w:r w:rsidR="009400EE">
              <w:rPr>
                <w:sz w:val="20"/>
                <w:szCs w:val="20"/>
              </w:rPr>
              <w:t>.</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Физи</w:t>
            </w:r>
            <w:r w:rsidR="00927C52" w:rsidRPr="003D5CC6">
              <w:rPr>
                <w:sz w:val="20"/>
                <w:szCs w:val="20"/>
              </w:rPr>
              <w:t xml:space="preserve">отерапевтическое лечение </w:t>
            </w:r>
            <w:r w:rsidRPr="003D5CC6">
              <w:rPr>
                <w:sz w:val="20"/>
                <w:szCs w:val="20"/>
              </w:rPr>
              <w:t xml:space="preserve">свыше 10 процедур </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Лечение предварительно не согласованное и не запланированн</w:t>
            </w:r>
            <w:r w:rsidR="00FD03B5" w:rsidRPr="003D5CC6">
              <w:rPr>
                <w:sz w:val="20"/>
                <w:szCs w:val="20"/>
              </w:rPr>
              <w:t xml:space="preserve">ое страховой компанией, в </w:t>
            </w:r>
            <w:proofErr w:type="spellStart"/>
            <w:r w:rsidR="00FD03B5" w:rsidRPr="003D5CC6">
              <w:rPr>
                <w:sz w:val="20"/>
                <w:szCs w:val="20"/>
              </w:rPr>
              <w:t>т.ч</w:t>
            </w:r>
            <w:proofErr w:type="spellEnd"/>
            <w:r w:rsidR="00FD03B5" w:rsidRPr="003D5CC6">
              <w:rPr>
                <w:sz w:val="20"/>
                <w:szCs w:val="20"/>
              </w:rPr>
              <w:t>. получение медицинских</w:t>
            </w:r>
            <w:r w:rsidRPr="003D5CC6">
              <w:rPr>
                <w:sz w:val="20"/>
                <w:szCs w:val="20"/>
              </w:rPr>
              <w:t xml:space="preserve"> услуг </w:t>
            </w:r>
            <w:r w:rsidR="00FD03B5" w:rsidRPr="003D5CC6">
              <w:rPr>
                <w:sz w:val="20"/>
                <w:szCs w:val="20"/>
              </w:rPr>
              <w:t xml:space="preserve">и последствия такого лечения </w:t>
            </w:r>
            <w:r w:rsidRPr="003D5CC6">
              <w:rPr>
                <w:sz w:val="20"/>
                <w:szCs w:val="20"/>
              </w:rPr>
              <w:t xml:space="preserve">в медицинском учреждении, не включенном в список </w:t>
            </w:r>
            <w:proofErr w:type="spellStart"/>
            <w:r w:rsidRPr="003D5CC6">
              <w:rPr>
                <w:sz w:val="20"/>
                <w:szCs w:val="20"/>
              </w:rPr>
              <w:t>субконтракторных</w:t>
            </w:r>
            <w:proofErr w:type="spellEnd"/>
            <w:r w:rsidRPr="003D5CC6">
              <w:rPr>
                <w:sz w:val="20"/>
                <w:szCs w:val="20"/>
              </w:rPr>
              <w:t xml:space="preserve"> клиник, </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Состояния, возникшие в результате пол</w:t>
            </w:r>
            <w:r w:rsidR="00FD03B5" w:rsidRPr="003D5CC6">
              <w:rPr>
                <w:sz w:val="20"/>
                <w:szCs w:val="20"/>
              </w:rPr>
              <w:t>ного или частичного несоблюдения назначений врача</w:t>
            </w:r>
            <w:r w:rsidRPr="003D5CC6">
              <w:rPr>
                <w:sz w:val="20"/>
                <w:szCs w:val="20"/>
              </w:rPr>
              <w:t xml:space="preserve"> или нарушения режима клиники.</w:t>
            </w:r>
          </w:p>
          <w:p w:rsidR="00F74797" w:rsidRPr="003D5CC6" w:rsidRDefault="00917351" w:rsidP="00F74797">
            <w:pPr>
              <w:widowControl w:val="0"/>
              <w:numPr>
                <w:ilvl w:val="0"/>
                <w:numId w:val="1"/>
              </w:numPr>
              <w:tabs>
                <w:tab w:val="clear" w:pos="720"/>
                <w:tab w:val="num" w:pos="470"/>
              </w:tabs>
              <w:ind w:left="470" w:hanging="425"/>
              <w:jc w:val="both"/>
              <w:rPr>
                <w:sz w:val="20"/>
                <w:szCs w:val="20"/>
              </w:rPr>
            </w:pPr>
            <w:r w:rsidRPr="003D5CC6">
              <w:rPr>
                <w:sz w:val="20"/>
                <w:szCs w:val="20"/>
              </w:rPr>
              <w:t>Медицинские препараты,</w:t>
            </w:r>
            <w:r w:rsidR="00F74797" w:rsidRPr="003D5CC6">
              <w:rPr>
                <w:sz w:val="20"/>
                <w:szCs w:val="20"/>
              </w:rPr>
              <w:t xml:space="preserve"> не имеющие регистрацию со стороны Минздрава АР, витамины, минералы, органические субстанции.</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lastRenderedPageBreak/>
              <w:t>Дополнительные расходы за экстра-услуги клиник (такие как приглашение конкретного врача (н-р, гинеколога и т.д.) вне его рабочего времени</w:t>
            </w:r>
            <w:r w:rsidR="00AB6455" w:rsidRPr="003D5CC6">
              <w:rPr>
                <w:sz w:val="20"/>
                <w:szCs w:val="20"/>
              </w:rPr>
              <w:t>)</w:t>
            </w:r>
            <w:r w:rsidRPr="003D5CC6">
              <w:rPr>
                <w:sz w:val="20"/>
                <w:szCs w:val="20"/>
              </w:rPr>
              <w:t xml:space="preserve">, услуги иностранных специалистов, одиночные палаты, </w:t>
            </w:r>
            <w:r w:rsidR="00AB6455" w:rsidRPr="003D5CC6">
              <w:rPr>
                <w:sz w:val="20"/>
                <w:szCs w:val="20"/>
              </w:rPr>
              <w:t>платные телефонные услуги</w:t>
            </w:r>
            <w:r w:rsidRPr="003D5CC6">
              <w:rPr>
                <w:sz w:val="20"/>
                <w:szCs w:val="20"/>
              </w:rPr>
              <w:t xml:space="preserve"> т.д.). Услуги на дому терапевта, узкого специалиста или медсестры, пребывание родителей в палате</w:t>
            </w:r>
            <w:r w:rsidR="00090AD4" w:rsidRPr="003D5CC6">
              <w:rPr>
                <w:sz w:val="20"/>
                <w:szCs w:val="20"/>
              </w:rPr>
              <w:t xml:space="preserve"> рядом с больным</w:t>
            </w:r>
            <w:r w:rsidRPr="003D5CC6">
              <w:rPr>
                <w:sz w:val="20"/>
                <w:szCs w:val="20"/>
              </w:rPr>
              <w:t>.</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Лечение нарушений дыхания, связанных со сном, в том числе храп, апноэ во сне, усталость, нарушения дневного-ночного ритма, или стрессы, связанные с работой и другие состояния.</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Плановая вакцинация, специфическая иммунизация различными аллергенами.</w:t>
            </w:r>
          </w:p>
          <w:p w:rsidR="00F74797" w:rsidRPr="003D5CC6" w:rsidRDefault="00F74797" w:rsidP="00F74797">
            <w:pPr>
              <w:widowControl w:val="0"/>
              <w:numPr>
                <w:ilvl w:val="0"/>
                <w:numId w:val="1"/>
              </w:numPr>
              <w:tabs>
                <w:tab w:val="clear" w:pos="720"/>
                <w:tab w:val="num" w:pos="470"/>
              </w:tabs>
              <w:ind w:left="470" w:hanging="425"/>
              <w:jc w:val="both"/>
              <w:rPr>
                <w:sz w:val="20"/>
                <w:szCs w:val="20"/>
              </w:rPr>
            </w:pPr>
            <w:r w:rsidRPr="003D5CC6">
              <w:rPr>
                <w:sz w:val="20"/>
                <w:szCs w:val="20"/>
              </w:rPr>
              <w:t xml:space="preserve">Обращение Страхователя за медицинской помощью без какого-либо заболевания, профилактические медицинские осмотры; обследования, связанные с работой; выдача медицинских </w:t>
            </w:r>
            <w:r w:rsidR="003D5CC6" w:rsidRPr="003D5CC6">
              <w:rPr>
                <w:sz w:val="20"/>
                <w:szCs w:val="20"/>
              </w:rPr>
              <w:t>книжек</w:t>
            </w:r>
            <w:r w:rsidRPr="003D5CC6">
              <w:rPr>
                <w:sz w:val="20"/>
                <w:szCs w:val="20"/>
              </w:rPr>
              <w:t>, а также состояния, не являющиеся страховыми случаями.</w:t>
            </w:r>
          </w:p>
          <w:p w:rsidR="00F74797" w:rsidRPr="003D5CC6" w:rsidRDefault="00F74797" w:rsidP="00F74797">
            <w:pPr>
              <w:pStyle w:val="Default"/>
              <w:ind w:left="284"/>
              <w:rPr>
                <w:rFonts w:eastAsiaTheme="minorHAnsi"/>
                <w:color w:val="auto"/>
                <w:sz w:val="20"/>
                <w:szCs w:val="20"/>
              </w:rPr>
            </w:pPr>
            <w:r w:rsidRPr="003D5CC6">
              <w:rPr>
                <w:rFonts w:eastAsiaTheme="minorHAnsi"/>
                <w:color w:val="auto"/>
                <w:sz w:val="20"/>
                <w:szCs w:val="20"/>
              </w:rPr>
              <w:t>Нижеуказанные лекарственные препараты, гигиенические и косметические средства не входят в план страхования:</w:t>
            </w:r>
          </w:p>
          <w:p w:rsidR="00F74797" w:rsidRPr="003D5CC6" w:rsidRDefault="003D5CC6" w:rsidP="00F74797">
            <w:pPr>
              <w:pStyle w:val="Default"/>
              <w:widowControl w:val="0"/>
              <w:numPr>
                <w:ilvl w:val="0"/>
                <w:numId w:val="2"/>
              </w:numPr>
              <w:ind w:left="993" w:hanging="426"/>
              <w:rPr>
                <w:color w:val="auto"/>
                <w:sz w:val="20"/>
                <w:szCs w:val="20"/>
              </w:rPr>
            </w:pPr>
            <w:r w:rsidRPr="003D5CC6">
              <w:rPr>
                <w:color w:val="auto"/>
                <w:sz w:val="20"/>
                <w:szCs w:val="20"/>
              </w:rPr>
              <w:t>медицинские препараты, не имеющие регистрацию</w:t>
            </w:r>
            <w:r w:rsidR="00F74797" w:rsidRPr="003D5CC6">
              <w:rPr>
                <w:color w:val="auto"/>
                <w:sz w:val="20"/>
                <w:szCs w:val="20"/>
              </w:rPr>
              <w:t xml:space="preserve"> Минздрава АР </w:t>
            </w:r>
          </w:p>
          <w:p w:rsidR="00F74797" w:rsidRPr="003D5CC6" w:rsidRDefault="00F74797" w:rsidP="00F74797">
            <w:pPr>
              <w:pStyle w:val="Default"/>
              <w:widowControl w:val="0"/>
              <w:numPr>
                <w:ilvl w:val="0"/>
                <w:numId w:val="2"/>
              </w:numPr>
              <w:ind w:left="993" w:hanging="426"/>
              <w:rPr>
                <w:color w:val="auto"/>
                <w:sz w:val="20"/>
                <w:szCs w:val="20"/>
              </w:rPr>
            </w:pPr>
            <w:r w:rsidRPr="003D5CC6">
              <w:rPr>
                <w:color w:val="auto"/>
                <w:sz w:val="20"/>
                <w:szCs w:val="20"/>
              </w:rPr>
              <w:t>биоактивные пищевые добавки, гомеопатические препараты, иммуномодуляторы</w:t>
            </w:r>
          </w:p>
          <w:p w:rsidR="00F74797" w:rsidRPr="003D5CC6" w:rsidRDefault="00F74797" w:rsidP="00F74797">
            <w:pPr>
              <w:pStyle w:val="Default"/>
              <w:widowControl w:val="0"/>
              <w:numPr>
                <w:ilvl w:val="0"/>
                <w:numId w:val="2"/>
              </w:numPr>
              <w:ind w:left="993" w:hanging="426"/>
              <w:rPr>
                <w:color w:val="auto"/>
                <w:sz w:val="20"/>
                <w:szCs w:val="20"/>
              </w:rPr>
            </w:pPr>
            <w:r w:rsidRPr="003D5CC6">
              <w:rPr>
                <w:color w:val="auto"/>
                <w:sz w:val="20"/>
                <w:szCs w:val="20"/>
              </w:rPr>
              <w:t>все виды шампуней и косметические средства, лосьоны и средства для ногтей</w:t>
            </w:r>
          </w:p>
          <w:p w:rsidR="00F74797" w:rsidRPr="003D5CC6" w:rsidRDefault="00F74797" w:rsidP="00F74797">
            <w:pPr>
              <w:pStyle w:val="Default"/>
              <w:widowControl w:val="0"/>
              <w:numPr>
                <w:ilvl w:val="0"/>
                <w:numId w:val="2"/>
              </w:numPr>
              <w:ind w:left="993" w:hanging="426"/>
              <w:rPr>
                <w:color w:val="auto"/>
                <w:sz w:val="20"/>
                <w:szCs w:val="20"/>
              </w:rPr>
            </w:pPr>
            <w:r w:rsidRPr="003D5CC6">
              <w:rPr>
                <w:color w:val="auto"/>
                <w:sz w:val="20"/>
                <w:szCs w:val="20"/>
              </w:rPr>
              <w:t xml:space="preserve">Лекарственные препараты, для лечения </w:t>
            </w:r>
            <w:r w:rsidR="003D5CC6" w:rsidRPr="003D5CC6">
              <w:rPr>
                <w:color w:val="auto"/>
                <w:sz w:val="20"/>
                <w:szCs w:val="20"/>
              </w:rPr>
              <w:t>болезней,</w:t>
            </w:r>
            <w:r w:rsidRPr="003D5CC6">
              <w:rPr>
                <w:color w:val="auto"/>
                <w:sz w:val="20"/>
                <w:szCs w:val="20"/>
              </w:rPr>
              <w:t xml:space="preserve"> не включенных в план страхования</w:t>
            </w:r>
          </w:p>
          <w:p w:rsidR="00F74797" w:rsidRPr="003D5CC6" w:rsidRDefault="00F74797" w:rsidP="00F74797">
            <w:pPr>
              <w:widowControl w:val="0"/>
              <w:tabs>
                <w:tab w:val="left" w:pos="345"/>
                <w:tab w:val="left" w:pos="480"/>
              </w:tabs>
              <w:jc w:val="both"/>
              <w:rPr>
                <w:sz w:val="20"/>
                <w:szCs w:val="20"/>
              </w:rPr>
            </w:pPr>
          </w:p>
          <w:p w:rsidR="00F74797" w:rsidRPr="003D5CC6" w:rsidRDefault="00F74797"/>
        </w:tc>
        <w:tc>
          <w:tcPr>
            <w:tcW w:w="4673" w:type="dxa"/>
          </w:tcPr>
          <w:p w:rsidR="00F74797" w:rsidRPr="001912F2" w:rsidRDefault="00F74797" w:rsidP="00F74797">
            <w:pPr>
              <w:widowControl w:val="0"/>
              <w:jc w:val="both"/>
              <w:rPr>
                <w:b/>
                <w:sz w:val="20"/>
                <w:szCs w:val="22"/>
                <w:lang w:val="az-Latn-AZ"/>
              </w:rPr>
            </w:pPr>
            <w:r w:rsidRPr="001912F2">
              <w:rPr>
                <w:b/>
                <w:bCs/>
                <w:sz w:val="20"/>
                <w:szCs w:val="22"/>
                <w:lang w:val="az-Latn-AZ"/>
              </w:rPr>
              <w:lastRenderedPageBreak/>
              <w:t>Könüllü Tibbi Sığorta təminatı ilə əhatə olunmayan hallar</w:t>
            </w:r>
            <w:r w:rsidRPr="001912F2">
              <w:rPr>
                <w:b/>
                <w:sz w:val="20"/>
                <w:szCs w:val="22"/>
                <w:lang w:val="az-Latn-AZ"/>
              </w:rPr>
              <w:t xml:space="preserve"> </w:t>
            </w:r>
          </w:p>
          <w:p w:rsidR="00F74797" w:rsidRPr="001912F2" w:rsidRDefault="00F74797" w:rsidP="00F74797">
            <w:pPr>
              <w:widowControl w:val="0"/>
              <w:jc w:val="both"/>
              <w:rPr>
                <w:sz w:val="20"/>
                <w:szCs w:val="22"/>
                <w:lang w:val="az-Latn-AZ"/>
              </w:rPr>
            </w:pPr>
            <w:r w:rsidRPr="001912F2">
              <w:rPr>
                <w:sz w:val="20"/>
                <w:szCs w:val="22"/>
                <w:lang w:val="az-Latn-AZ"/>
              </w:rPr>
              <w:t>Aşağıda göstərilənlər və ya onların nəticəsi olaraq meydana gələn xəstəlik, fəsadlaşma, zədələnmə və digər hallarla əlaqədar sığorta olunana göstərilən tibbi yardım və digər xidmətlərlə bağlı xərclər (</w:t>
            </w:r>
            <w:r w:rsidRPr="001912F2">
              <w:rPr>
                <w:sz w:val="20"/>
                <w:szCs w:val="20"/>
                <w:lang w:val="az-Latn-AZ"/>
              </w:rPr>
              <w:t>müqavilədə digər şərtlər nəzərdə tutulmayıbsa)</w:t>
            </w:r>
            <w:r w:rsidRPr="001912F2">
              <w:rPr>
                <w:sz w:val="20"/>
                <w:szCs w:val="22"/>
                <w:lang w:val="az-Latn-AZ"/>
              </w:rPr>
              <w:t xml:space="preserve"> sığorta təminatına daxil edilmir: </w:t>
            </w:r>
          </w:p>
          <w:p w:rsidR="00F74797" w:rsidRPr="001912F2" w:rsidRDefault="00F74797" w:rsidP="00F74797">
            <w:pPr>
              <w:pStyle w:val="a4"/>
              <w:widowControl w:val="0"/>
              <w:tabs>
                <w:tab w:val="left" w:pos="0"/>
                <w:tab w:val="left" w:pos="180"/>
                <w:tab w:val="left" w:pos="372"/>
              </w:tabs>
              <w:jc w:val="both"/>
              <w:rPr>
                <w:sz w:val="20"/>
                <w:szCs w:val="20"/>
                <w:lang w:val="az-Latn-AZ"/>
              </w:rPr>
            </w:pP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 xml:space="preserve">Alkoqolizm, </w:t>
            </w:r>
            <w:r w:rsidR="00374F48" w:rsidRPr="001912F2">
              <w:rPr>
                <w:sz w:val="20"/>
                <w:szCs w:val="20"/>
                <w:lang w:val="az-Latn-AZ"/>
              </w:rPr>
              <w:t xml:space="preserve">toksikomaniya, </w:t>
            </w:r>
            <w:r w:rsidRPr="001912F2">
              <w:rPr>
                <w:sz w:val="20"/>
                <w:szCs w:val="20"/>
                <w:lang w:val="az-Latn-AZ"/>
              </w:rPr>
              <w:t>narkomaniya, narkotik maddələrə, psixotrop preparatlara və s. asılılıq, həmçinin bu asılılıqlar nəticəsində yaranan halların müalicəsi; spirtli içkilərin, narkotik və toksik (zəhərləyici) maddələrin qəbulu, həmçinin onların təsiri altında Sığorta olunanın nəqliyyat vasitəsinin idarə edilməsi və ya onun belə vəziyyətdə olan bir şəxsin idarəsinə verilməsi;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 xml:space="preserve">Müharibə, hərbi əməliyyatlar, vətəndaş müharibəsi, xalq hərəkatları, iğtişaşlar, üsyan və qiyamlar, tətillər, terrorizm aktları, təbii fəlakətlər, </w:t>
            </w:r>
            <w:r w:rsidR="009400EE" w:rsidRPr="001912F2">
              <w:rPr>
                <w:sz w:val="20"/>
                <w:szCs w:val="20"/>
                <w:lang w:val="az-Latn-AZ"/>
              </w:rPr>
              <w:t xml:space="preserve">epidemiyalar, pandemiyalar, karantin, </w:t>
            </w:r>
            <w:r w:rsidRPr="001912F2">
              <w:rPr>
                <w:sz w:val="20"/>
                <w:szCs w:val="20"/>
                <w:lang w:val="az-Latn-AZ"/>
              </w:rPr>
              <w:t>nüvə partlayışı, radiasiya, radioaktiv şüalanma və s. hallar nəticəsində yaranmış xəstəlik və zədələnmələr</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Sığorta olunanın özünə qəsdən bədən xəsarəti yetirməsi, intihar, intihara cəhd etməsi, cinayət törətməsi, kriminal fəaliyyətdə bilavasitə və ya dolayı olaraq iştirak etməsi nəticəsində yaranmış bədən xəsarətləri, digər xəstəlik və zədələnmələr</w:t>
            </w:r>
          </w:p>
          <w:p w:rsidR="00F74797" w:rsidRPr="001912F2" w:rsidRDefault="00F74797" w:rsidP="00F74797">
            <w:pPr>
              <w:widowControl w:val="0"/>
              <w:numPr>
                <w:ilvl w:val="0"/>
                <w:numId w:val="4"/>
              </w:numPr>
              <w:tabs>
                <w:tab w:val="num" w:pos="0"/>
                <w:tab w:val="num" w:pos="432"/>
                <w:tab w:val="num" w:pos="540"/>
              </w:tabs>
              <w:autoSpaceDE w:val="0"/>
              <w:autoSpaceDN w:val="0"/>
              <w:adjustRightInd w:val="0"/>
              <w:ind w:left="360"/>
              <w:jc w:val="both"/>
              <w:rPr>
                <w:sz w:val="20"/>
                <w:szCs w:val="20"/>
                <w:lang w:val="az-Latn-AZ"/>
              </w:rPr>
            </w:pPr>
            <w:r w:rsidRPr="001912F2">
              <w:rPr>
                <w:sz w:val="20"/>
                <w:szCs w:val="20"/>
                <w:lang w:val="az-Latn-AZ"/>
              </w:rPr>
              <w:t>Yüksək təhlükə riskli hər hansı idman növündə (ovçuluq, speleologiya, paraşut idmanı, sualtı idman növləri, qış, reqbi, polo, maşın sürmə, motosikl, atçılıq və s)və / və ya həyat və sağlamlıq üçün yüksək təhlükə yaradan hər hansı digər fəaliyyətdə, həmçinin idman yarışlarında iştirak etməsi ilə düz və ya dolayı yolla bağlı olan bədən xəsarətləri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 xml:space="preserve">Psixiki xəstəliklər, ağır əsəb pozuntuları, epilepsiya və ya onların ağırlaşmaları, onların zəminində yaranmış müxtəlif zədələr və somatik xəstəliklər, Parkinson xəstəliyi, ikincili parkinsonizm, Altsheymer xəstəliyi, həmçinin psixoterapevtin, </w:t>
            </w:r>
            <w:r w:rsidR="007E3C25" w:rsidRPr="001912F2">
              <w:rPr>
                <w:sz w:val="20"/>
                <w:szCs w:val="20"/>
                <w:lang w:val="az-Latn-AZ"/>
              </w:rPr>
              <w:t>psixoloqun,</w:t>
            </w:r>
            <w:r w:rsidRPr="001912F2">
              <w:rPr>
                <w:sz w:val="20"/>
                <w:szCs w:val="20"/>
                <w:lang w:val="az-Latn-AZ"/>
              </w:rPr>
              <w:t xml:space="preserve"> psixoanalitikin, loqopedin və ya narkoloqun xidmətləri.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Dövlət Tibbi proqramları sırasına düşən (vərəm, onkoloji xəstəliklər</w:t>
            </w:r>
            <w:r w:rsidR="0099614D" w:rsidRPr="001912F2">
              <w:rPr>
                <w:sz w:val="20"/>
                <w:szCs w:val="20"/>
                <w:lang w:val="az-Latn-AZ"/>
              </w:rPr>
              <w:t>və s.</w:t>
            </w:r>
            <w:r w:rsidRPr="001912F2">
              <w:rPr>
                <w:sz w:val="20"/>
                <w:szCs w:val="20"/>
                <w:lang w:val="az-Latn-AZ"/>
              </w:rPr>
              <w:t>) və xüsusi ixtisaslaşdırılmış dövlət xəstəxanalarında müalicəsi tələb olunan xəstəliklərin (zəhərlənmələr, psixiatrik xəstəliklər və sair) müalicəsi.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Sonsuzluq və impotensiya, kişi və qadın ailə planlaşdırılması, nəsil törətmə və sonsuzluqla bağlı müayinə və müalicə, sterilizasiya və ya ondan sonrakı bərpa, tibbi göstərişlə olmayan abortlar, ekstrakorporal mayalanma, və onun nəticəsində baş verən hamiləlik və doğuş və ya kontrasepsiya (o cümlədən UDS daxil və xaric edilməsi), hamiləliyin başa çatdırılmaması (düşük təhlükəsi), həmçinin genetik müayinəsi və təyin olunan laborator və digər araşdırmalar</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 xml:space="preserve">Zöhrəvi xəstəliklər və cinsi yolla yoluxan istənilən digər xəstəliklər (QİÇS və ya İİV yaratdığı digər patoloji hallar, mikoplazma, xlamidiya, ureaplazma, SMV, HPV, herpes infeksiyası və s.), </w:t>
            </w:r>
            <w:r w:rsidRPr="001912F2">
              <w:rPr>
                <w:sz w:val="20"/>
                <w:szCs w:val="20"/>
                <w:lang w:val="az-Latn-AZ"/>
              </w:rPr>
              <w:lastRenderedPageBreak/>
              <w:t>onların ağırlaşmaları və onlarla bağlı vəziyyətlər, həmçinin seksopatoloq və androloqun müayinəsi.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Vərəm, peşə xəstəlikləri, sarkoidoz, mukovissidoz, istənilən növ hepatitlər və onun ağırlaşmaları, psoriaz, xroniki dəri xəstəlikləri, vitiliqo (dərin və yayılmış mikozlar daxil olmaqla), demiyelinizasiya edən xəstəliklər, beyin iflici (və başqa paralitik sindromlar), dağınıq skleroz, yan amiotrofik skleroz, sistem xəstəlikləri, birləşdırıcı toxuma xəstəlikləri, qırmızı qurd eşənəyi, dermatomiozit, sklerodermiya, revmatoid artrit, ankilozedici spondilit, neyromuskulyar sinaps və əzələ xəstəlikləri (miasteniya), karantin infeksiyaları: taun, vəba, bütün hemorraqik qızdırmalar və onların ağırlaşmaları və ya onlarla bağlı hallar.</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Şəkərli diabet və onun bütün ağırlaşmaları (mikroangiopatiya, retinopatiya və s.).</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Istənilən növ bədxassəli şişlər, yenitörəmələr, qanın onkoloji xəstəlikləri, və onların cərrahi, kimyavi və ya radioterapiya müalicəsi və s.</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Cərrahi müalicə tələb edən ürək-damar və sinir xəstəlikləri. Invaziv diagnostik prosedurlar: angiografiya (DSA, 3D-DSA, Rəngli-DSA və s.), kardiocərrahiyyə, skleroterapiya, damarlarda terapevtik proseduralar, damar stenozunun genişlənməsi və şuntlama (xüsusi preparatlarla), balon və ya implant vasitəsi ilə aorta anevrizmasının müalicəsi , aşağı ətrafların varikoz genişlənməsi zamanı operativ müalicə və s.</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 xml:space="preserve">Xroniki böyrək və qara ciyər çatmamazlığı, ekstrakorporal qan təmizləmə metodları (plazmaferez, hemodializ, </w:t>
            </w:r>
            <w:r w:rsidR="00A9572F" w:rsidRPr="001912F2">
              <w:rPr>
                <w:sz w:val="20"/>
                <w:szCs w:val="20"/>
                <w:lang w:val="az-Latn-AZ"/>
              </w:rPr>
              <w:t xml:space="preserve">hiperbarik oksiqenasiya, </w:t>
            </w:r>
            <w:r w:rsidRPr="001912F2">
              <w:rPr>
                <w:sz w:val="20"/>
                <w:szCs w:val="20"/>
                <w:lang w:val="az-Latn-AZ"/>
              </w:rPr>
              <w:t>hemosorbsiya, ozon terapiyası, qanın ultrabənövşəyi və lazer şüalanması, oksigen terapiyası və s.) və onların ağırlaşmaları.</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Anadangəlmə və irsi patologiyalar və/və ya xəstəliklər, qüsurlar, bədən quruluşunun pozulmaları (Hallux valgus, pectus excavatum, trigger finger və ya ona bağlı hər hansı bir hal) onurğa sütununun patoloji əyriliyi, anadangəlmə və irsi xəstəliyin nəticəsi olan konduktiv və sensonevral eşitmə</w:t>
            </w:r>
            <w:r w:rsidR="003A36C9" w:rsidRPr="001912F2">
              <w:rPr>
                <w:sz w:val="20"/>
                <w:szCs w:val="20"/>
                <w:lang w:val="az-Latn-AZ"/>
              </w:rPr>
              <w:t xml:space="preserve"> pozğunluqları, </w:t>
            </w:r>
            <w:r w:rsidRPr="001912F2">
              <w:rPr>
                <w:sz w:val="20"/>
                <w:szCs w:val="20"/>
                <w:lang w:val="az-Latn-AZ"/>
              </w:rPr>
              <w:t>xromosom anomaliyalar və doğum qüsurları daxil olmaq</w:t>
            </w:r>
            <w:r w:rsidR="003A36C9" w:rsidRPr="001912F2">
              <w:rPr>
                <w:sz w:val="20"/>
                <w:szCs w:val="20"/>
                <w:lang w:val="az-Latn-AZ"/>
              </w:rPr>
              <w:t>la</w:t>
            </w:r>
            <w:r w:rsidRPr="001912F2">
              <w:rPr>
                <w:sz w:val="20"/>
                <w:szCs w:val="20"/>
                <w:lang w:val="az-Latn-AZ"/>
              </w:rPr>
              <w:t>.</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İstənilən kosmetik və ya plastik müalicə və cərrahiyə, həmçinin xəstənin psixoloji durumunun düzəlməsi məqsədi ilə, döyənəklərin, papillomaların, ziyillərin, xalların, və s müalicəsi və ya əvvəl edilmiş plastik cərrahiyyə əməliyyatı nəticəsində yaranmış hər hansı xəstəlik, ginekomastiya, cins dəyişmə əməliyyatları, acne vulgaris, saçların itirilməsi (diffuz alopesiya), çəki itkisi və ya çəki problemləri, piylənmə.</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 xml:space="preserve">Ortodontik və kosmetik qüsurlar, damaq xəstəlikləri, stomatoloji ortopedik müalicə, paradontoz, plombların ştiftli qoyulması, diş çıxma və inkişaf pozğunluqları; distopik dişlər, maksillo-fasial anomaliyalar, ağız boşluğunun kistaları, mikroprotezləşdirmə (avtomatlaşdırılmış və kompyuterləşdirilmiş avadanlıqlar daxil olmaqla), plombların dəyişdirilməsi və kosmetik məqsədlə plomb qoyulması, diş daşlarının təmizlənməsi, dişlərin ftorlakla örtülməsi və doldurulması (müqavilədə digər şərtlər nəzərdə tutulmayıbsa), </w:t>
            </w:r>
            <w:r w:rsidRPr="001912F2">
              <w:rPr>
                <w:sz w:val="20"/>
                <w:szCs w:val="20"/>
                <w:lang w:val="az-Latn-AZ"/>
              </w:rPr>
              <w:lastRenderedPageBreak/>
              <w:t>implantlar və onlarla bağlı hər hansı bir hal.</w:t>
            </w:r>
          </w:p>
          <w:p w:rsidR="00F74797" w:rsidRPr="001912F2" w:rsidRDefault="00F74797" w:rsidP="00F74797">
            <w:pPr>
              <w:widowControl w:val="0"/>
              <w:numPr>
                <w:ilvl w:val="0"/>
                <w:numId w:val="4"/>
              </w:numPr>
              <w:tabs>
                <w:tab w:val="num" w:pos="360"/>
              </w:tabs>
              <w:autoSpaceDE w:val="0"/>
              <w:autoSpaceDN w:val="0"/>
              <w:adjustRightInd w:val="0"/>
              <w:ind w:left="360"/>
              <w:jc w:val="both"/>
              <w:rPr>
                <w:sz w:val="20"/>
                <w:szCs w:val="20"/>
                <w:lang w:val="az-Latn-AZ"/>
              </w:rPr>
            </w:pPr>
            <w:r w:rsidRPr="001912F2">
              <w:rPr>
                <w:sz w:val="20"/>
                <w:szCs w:val="20"/>
                <w:lang w:val="az-Latn-AZ"/>
              </w:rPr>
              <w:t xml:space="preserve">Refraksiya pozulmaları (miopiya, hipermetropiya, astiqmatizm), akkomodasiya funksiyasının azalması, yaşla əlaqədar və ya fəsadlaşmış (qlaukoma nəticəsində), iltihabi xəstəliklər, xorioretinal distrofiya, rəng stimulyasiyası. Ametropiya və astiqmatizmin cərrahi (o cümlədən lazer üsulu ilə) müalicəsi, katarakta, qlaukoma, çəpğözlük əməliyyatları, həmçinin lazer korreksiyası. </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Orqan və toxumaların transplantasiyası, bütün növ rekonstruktiv cərrahiyə və bunlara hazırlıq tədbirləri.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İmmun və interferon statusun araşdırmaları, spesifik onkoloji markerlərin təyin olunması, hər hansı genetik və sitogenetik araşdırmalar, DNT diaqnostikası, urogenital infeksiyaların araşdırması, sümük rezorbsiyası markerlə</w:t>
            </w:r>
            <w:r w:rsidR="005266ED" w:rsidRPr="001912F2">
              <w:rPr>
                <w:sz w:val="20"/>
                <w:szCs w:val="20"/>
                <w:lang w:val="az-Latn-AZ"/>
              </w:rPr>
              <w:t>rin araşdırması, histoloji</w:t>
            </w:r>
            <w:r w:rsidRPr="001912F2">
              <w:rPr>
                <w:sz w:val="20"/>
                <w:szCs w:val="20"/>
                <w:lang w:val="az-Latn-AZ"/>
              </w:rPr>
              <w:t xml:space="preserve"> araşdırmalar və biopsiya.</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Allergiyanın araşdırması (skarifikasiya sınaqları və ümumi IgE təyin edilməsi istisna olmaqla); hormon testləri (qalxanvarı vəzin hormonları istisna olmaqla), immunoloji status.</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Eynəklər, kontakt linzalar, eşitmə cihazları, ortopedik və digər yardımçı vasitələr, protezləşdirmə, istənilən növ protezlər və protezləşdirməyə hazırlıq tədbirləri.</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Hamiləlik, normal və cərrahi doğuş, yenidoğulmuşlara xidmət, qeyri-tibbi göstərişlərlə hamiləliyin kəsilməsi, hamiləliyin başa çatdırılmaması (düşük təhlükəsi), sonsuzluq.</w:t>
            </w:r>
          </w:p>
          <w:p w:rsidR="00F74797" w:rsidRPr="001912F2" w:rsidRDefault="00F74797" w:rsidP="00F74797">
            <w:pPr>
              <w:widowControl w:val="0"/>
              <w:numPr>
                <w:ilvl w:val="0"/>
                <w:numId w:val="4"/>
              </w:numPr>
              <w:tabs>
                <w:tab w:val="num" w:pos="360"/>
                <w:tab w:val="num" w:pos="480"/>
              </w:tabs>
              <w:autoSpaceDE w:val="0"/>
              <w:autoSpaceDN w:val="0"/>
              <w:adjustRightInd w:val="0"/>
              <w:ind w:left="360"/>
              <w:jc w:val="both"/>
              <w:rPr>
                <w:sz w:val="20"/>
                <w:szCs w:val="20"/>
                <w:lang w:val="az-Latn-AZ"/>
              </w:rPr>
            </w:pPr>
            <w:r w:rsidRPr="001912F2">
              <w:rPr>
                <w:sz w:val="20"/>
                <w:szCs w:val="20"/>
                <w:lang w:val="az-Latn-AZ"/>
              </w:rPr>
              <w:t>Sığorta dövrünə qədər mövcud olan və bütün xroniki xəstəliklərin və digər tibbi halların müalicəsi, həmçinin burun çəpəri əyriliyin korreksiyası, tonzilektomiya, adenoidektomiya, konxotomiya, varikosele, yırtıq əməliyyatları, xolesistekmomiya, planlı sünnət.</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Xüsusi arayışlar almaq məqsədi ilə aparılan müayinələr (hüquq müəssisələrinə təqdim etmək, silah gəzdirmək, xarici səfərlər etmək, təhsil müəssisələrinə və ya uşaq bağçasına daxil olarkən təqdim etmək üçün lazım olan və s.). Əlillik dərəcəsini təyin etmək və onunla bağlı bütün müayinələr</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Alternativ və reabilitasion terapiya, masajın bütün növləri, hipnoz, aromaterapiya, fitoterapiya, spinemed, duolit, imedis, fototerapiya (ultrabənövşəyi kabin), manual terapiya, homeopatiya, refleksoterapiya, klassik korporal iynə terapiyası (akupunktura), trenajorlar, solyarium, hovuz, sauna, kolonoqidroterapiya, kosmetik xidmətlər, müalicəvi idman terapiya ilə fərdi məşğuliyyətləri, biorezonans terapiya, autoqemoterapiya, prostatitlərin aparat ilə müalicəsi, radio-cərrahi müalicə metodları (Ciberknife, gamma knife), robot-köməkşi cərrahi sistem v</w:t>
            </w:r>
            <w:r w:rsidR="00CA4601" w:rsidRPr="001912F2">
              <w:rPr>
                <w:sz w:val="20"/>
                <w:szCs w:val="20"/>
                <w:lang w:val="az-Latn-AZ"/>
              </w:rPr>
              <w:t>a</w:t>
            </w:r>
            <w:r w:rsidRPr="001912F2">
              <w:rPr>
                <w:sz w:val="20"/>
                <w:szCs w:val="20"/>
                <w:lang w:val="az-Latn-AZ"/>
              </w:rPr>
              <w:t>sitəsi ilə aparılan cərrahi əməliyyatlar,</w:t>
            </w:r>
            <w:r w:rsidR="00CA4601" w:rsidRPr="001912F2">
              <w:rPr>
                <w:sz w:val="20"/>
                <w:szCs w:val="20"/>
                <w:lang w:val="az-Latn-AZ"/>
              </w:rPr>
              <w:t xml:space="preserve"> </w:t>
            </w:r>
            <w:r w:rsidRPr="001912F2">
              <w:rPr>
                <w:sz w:val="20"/>
                <w:szCs w:val="20"/>
                <w:lang w:val="az-Latn-AZ"/>
              </w:rPr>
              <w:t xml:space="preserve">qeyri-ənənəvi müalicə metodları, zərbə-dalğavari terapiya. Qeyri-ənənəvi diaqnostika: ümumi kompyuter skrininq-diaqnostikası, akupunktur diaqnostika (həmçinin Su - Djok üsulu), termopunktur, elektropunktur, nəbz, aurikulodiaqnostika, iridodiaqnostika, sanatoriya, </w:t>
            </w:r>
            <w:r w:rsidRPr="001912F2">
              <w:rPr>
                <w:sz w:val="20"/>
                <w:szCs w:val="20"/>
                <w:lang w:val="az-Latn-AZ"/>
              </w:rPr>
              <w:lastRenderedPageBreak/>
              <w:t>spa müalicəsi və s. AR Səhiyyə Nazirliyi tərəfindən lisenziyalaşdırılmamış müalicə metodları, həmçinin qeyri-effektiv və eksperimental hesab edilən müalicə və müayinə</w:t>
            </w:r>
            <w:r w:rsidR="009400EE" w:rsidRPr="001912F2">
              <w:rPr>
                <w:sz w:val="20"/>
                <w:szCs w:val="20"/>
                <w:lang w:val="az-Latn-AZ"/>
              </w:rPr>
              <w:t xml:space="preserve"> üsulları; müqavilə imzalanma zamanı tibb elminə məlum olmayan xəstəliklər və</w:t>
            </w:r>
            <w:r w:rsidRPr="001912F2">
              <w:rPr>
                <w:sz w:val="20"/>
                <w:szCs w:val="20"/>
                <w:lang w:val="az-Latn-AZ"/>
              </w:rPr>
              <w:t xml:space="preserve"> müqavilə imzalanma zamanı Azərbaycanda mövcud olmayan müayinə və müalicə metodları.</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10 proseduradan çox fizioterapevtik müalicə xidmət</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Sığortaçı ilə əvvəlcədən razılaşdırılmamış və planlaşdırılmış istənilən müalicə, həmçinin Subpodratçı klinikalar siyahısına daxil olmayan klinikalarda aparılan müalicə və ya belə müalicənin istənilən nəticələri və ağırlaşmaları</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Xəstənin həkimin təyinatlarına və xəstəxana rejiminə tam və ya hissəvi olaraq əməl etməməsi nəticəsində yaranan hallar</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AR Səhiyyə Nazirliyi tərəfindən lisenziyalaşdırılmamış dərman preparatları, vitaminlər, minerallar, orqanik substansiyalar.</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Klinikaların təqdim etdiyi əlavə pullu xidmətlər (iş saatı xaricində konkret həkimin (məsələn ginekoloqun) çağırışı, xarici mütəxəssislərin xidmətləri, bir-nəfərlik palata, pullu telefon məsləhətləri, və s.). Ümumi terapevt, ixtisaslı mütəxəssis və ya tibb bacısı tərəfindən aparılan evdə xidmət, valideynin xəstənin yanında qalması.</w:t>
            </w:r>
          </w:p>
          <w:p w:rsidR="00F74797" w:rsidRPr="001912F2" w:rsidRDefault="00F74797" w:rsidP="00F74797">
            <w:pPr>
              <w:widowControl w:val="0"/>
              <w:numPr>
                <w:ilvl w:val="0"/>
                <w:numId w:val="4"/>
              </w:numPr>
              <w:tabs>
                <w:tab w:val="num" w:pos="360"/>
                <w:tab w:val="num" w:pos="480"/>
                <w:tab w:val="num" w:pos="540"/>
              </w:tabs>
              <w:autoSpaceDE w:val="0"/>
              <w:autoSpaceDN w:val="0"/>
              <w:adjustRightInd w:val="0"/>
              <w:ind w:left="360"/>
              <w:jc w:val="both"/>
              <w:rPr>
                <w:sz w:val="20"/>
                <w:szCs w:val="20"/>
                <w:lang w:val="az-Latn-AZ"/>
              </w:rPr>
            </w:pPr>
            <w:r w:rsidRPr="001912F2">
              <w:rPr>
                <w:sz w:val="20"/>
                <w:szCs w:val="20"/>
                <w:lang w:val="az-Latn-AZ"/>
              </w:rPr>
              <w:t>Yuxu ilə bağlı nəfəs pozğunluqlarının müalicəsi, o cümlədən xoruldama, yuxu apnoesi, yorğunluq, gecə-gündüz ritminin pozulması və ya işlə bağlı stress və digər hallar.</w:t>
            </w:r>
          </w:p>
          <w:p w:rsidR="00F74797" w:rsidRPr="001912F2" w:rsidRDefault="00F74797" w:rsidP="00F74797">
            <w:pPr>
              <w:widowControl w:val="0"/>
              <w:numPr>
                <w:ilvl w:val="0"/>
                <w:numId w:val="4"/>
              </w:numPr>
              <w:tabs>
                <w:tab w:val="num" w:pos="360"/>
                <w:tab w:val="num" w:pos="480"/>
              </w:tabs>
              <w:autoSpaceDE w:val="0"/>
              <w:autoSpaceDN w:val="0"/>
              <w:adjustRightInd w:val="0"/>
              <w:ind w:left="360"/>
              <w:jc w:val="both"/>
              <w:rPr>
                <w:sz w:val="20"/>
                <w:szCs w:val="20"/>
                <w:lang w:val="az-Latn-AZ"/>
              </w:rPr>
            </w:pPr>
            <w:r w:rsidRPr="001912F2">
              <w:rPr>
                <w:sz w:val="20"/>
                <w:szCs w:val="20"/>
                <w:lang w:val="az-Latn-AZ"/>
              </w:rPr>
              <w:t>Planlı vaksinasiya, müxtəlif allergenlərlə spesifik immunizasiya.</w:t>
            </w:r>
          </w:p>
          <w:p w:rsidR="00F74797" w:rsidRPr="001912F2" w:rsidRDefault="00F74797" w:rsidP="00F74797">
            <w:pPr>
              <w:pStyle w:val="a5"/>
              <w:widowControl w:val="0"/>
              <w:numPr>
                <w:ilvl w:val="0"/>
                <w:numId w:val="4"/>
              </w:numPr>
              <w:tabs>
                <w:tab w:val="num" w:pos="360"/>
              </w:tabs>
              <w:spacing w:after="80"/>
              <w:ind w:left="360"/>
              <w:jc w:val="both"/>
              <w:rPr>
                <w:sz w:val="20"/>
                <w:szCs w:val="20"/>
                <w:lang w:val="az-Latn-AZ"/>
              </w:rPr>
            </w:pPr>
            <w:r w:rsidRPr="001912F2">
              <w:rPr>
                <w:sz w:val="20"/>
                <w:szCs w:val="20"/>
                <w:lang w:val="az-Latn-AZ"/>
              </w:rPr>
              <w:t>Sığorta olunanın hər hansı bir xəstəlik olmadan tibbi xidmət və müayinələr üçün müraciət etməsi, profilaktik tibbi müayinə, işlə bağlı müayinə, tibbi kitabçalar və sığorta hadisəsi olmayan hallar.</w:t>
            </w:r>
          </w:p>
          <w:p w:rsidR="00F74797" w:rsidRPr="001912F2" w:rsidRDefault="00F74797" w:rsidP="00F74797">
            <w:pPr>
              <w:widowControl w:val="0"/>
              <w:tabs>
                <w:tab w:val="num" w:pos="540"/>
                <w:tab w:val="num" w:pos="720"/>
              </w:tabs>
              <w:autoSpaceDE w:val="0"/>
              <w:autoSpaceDN w:val="0"/>
              <w:adjustRightInd w:val="0"/>
              <w:jc w:val="both"/>
              <w:rPr>
                <w:sz w:val="20"/>
                <w:szCs w:val="20"/>
                <w:lang w:val="az-Latn-AZ"/>
              </w:rPr>
            </w:pPr>
            <w:r w:rsidRPr="001912F2">
              <w:rPr>
                <w:sz w:val="20"/>
                <w:szCs w:val="20"/>
                <w:lang w:val="az-Latn-AZ"/>
              </w:rPr>
              <w:t>Aşağıda göstərilən dərman, gigiyenik və kosmetik vasitələr sığorta planına daxil deyil</w:t>
            </w:r>
          </w:p>
          <w:p w:rsidR="00F74797" w:rsidRPr="001912F2" w:rsidRDefault="00F74797" w:rsidP="00F74797">
            <w:pPr>
              <w:widowControl w:val="0"/>
              <w:numPr>
                <w:ilvl w:val="0"/>
                <w:numId w:val="3"/>
              </w:numPr>
              <w:autoSpaceDE w:val="0"/>
              <w:autoSpaceDN w:val="0"/>
              <w:adjustRightInd w:val="0"/>
              <w:jc w:val="both"/>
              <w:rPr>
                <w:sz w:val="20"/>
                <w:szCs w:val="20"/>
                <w:lang w:val="az-Latn-AZ"/>
              </w:rPr>
            </w:pPr>
            <w:r w:rsidRPr="001912F2">
              <w:rPr>
                <w:sz w:val="20"/>
                <w:szCs w:val="20"/>
                <w:lang w:val="az-Latn-AZ"/>
              </w:rPr>
              <w:t>AR Səhiyyə Nazirliyi tərəfindən lisenziyalaşdırılmamış dərman preparatları</w:t>
            </w:r>
          </w:p>
          <w:p w:rsidR="00F74797" w:rsidRPr="001912F2" w:rsidRDefault="00F74797" w:rsidP="00F74797">
            <w:pPr>
              <w:widowControl w:val="0"/>
              <w:numPr>
                <w:ilvl w:val="0"/>
                <w:numId w:val="3"/>
              </w:numPr>
              <w:autoSpaceDE w:val="0"/>
              <w:autoSpaceDN w:val="0"/>
              <w:adjustRightInd w:val="0"/>
              <w:jc w:val="both"/>
              <w:rPr>
                <w:sz w:val="20"/>
                <w:szCs w:val="20"/>
                <w:lang w:val="az-Latn-AZ"/>
              </w:rPr>
            </w:pPr>
            <w:r w:rsidRPr="001912F2">
              <w:rPr>
                <w:sz w:val="20"/>
                <w:szCs w:val="20"/>
                <w:lang w:val="az-Latn-AZ"/>
              </w:rPr>
              <w:t>bioaktiv qida əlavələri, homeopatik maddələr, immunomodulyatorlar</w:t>
            </w:r>
          </w:p>
          <w:p w:rsidR="00F74797" w:rsidRPr="001912F2" w:rsidRDefault="00F74797" w:rsidP="00F74797">
            <w:pPr>
              <w:widowControl w:val="0"/>
              <w:numPr>
                <w:ilvl w:val="0"/>
                <w:numId w:val="3"/>
              </w:numPr>
              <w:autoSpaceDE w:val="0"/>
              <w:autoSpaceDN w:val="0"/>
              <w:adjustRightInd w:val="0"/>
              <w:jc w:val="both"/>
              <w:rPr>
                <w:sz w:val="20"/>
                <w:szCs w:val="20"/>
                <w:lang w:val="az-Latn-AZ"/>
              </w:rPr>
            </w:pPr>
            <w:r w:rsidRPr="001912F2">
              <w:rPr>
                <w:sz w:val="20"/>
                <w:szCs w:val="20"/>
                <w:lang w:val="az-Latn-AZ"/>
              </w:rPr>
              <w:t>Bütün növ şampun və kosmetik vasitələr, losyonlar və dırnaq boyaları</w:t>
            </w:r>
          </w:p>
          <w:p w:rsidR="00F74797" w:rsidRPr="001912F2" w:rsidRDefault="00F74797" w:rsidP="00F74797">
            <w:pPr>
              <w:widowControl w:val="0"/>
              <w:numPr>
                <w:ilvl w:val="0"/>
                <w:numId w:val="3"/>
              </w:numPr>
              <w:autoSpaceDE w:val="0"/>
              <w:autoSpaceDN w:val="0"/>
              <w:adjustRightInd w:val="0"/>
              <w:jc w:val="both"/>
              <w:rPr>
                <w:sz w:val="20"/>
                <w:szCs w:val="20"/>
                <w:lang w:val="az-Latn-AZ"/>
              </w:rPr>
            </w:pPr>
            <w:r w:rsidRPr="001912F2">
              <w:rPr>
                <w:sz w:val="20"/>
                <w:szCs w:val="20"/>
                <w:lang w:val="az-Latn-AZ"/>
              </w:rPr>
              <w:t>Sığorta planına daxil olmayan xəstəliklər üçün dərman maddələri</w:t>
            </w:r>
          </w:p>
          <w:p w:rsidR="00F74797" w:rsidRPr="001912F2" w:rsidRDefault="00F74797">
            <w:pPr>
              <w:rPr>
                <w:lang w:val="az-Latn-AZ"/>
              </w:rPr>
            </w:pPr>
          </w:p>
          <w:p w:rsidR="009400EE" w:rsidRPr="001912F2" w:rsidRDefault="009400EE">
            <w:pPr>
              <w:rPr>
                <w:lang w:val="az-Latn-AZ"/>
              </w:rPr>
            </w:pPr>
            <w:bookmarkStart w:id="0" w:name="_GoBack"/>
            <w:bookmarkEnd w:id="0"/>
          </w:p>
        </w:tc>
      </w:tr>
    </w:tbl>
    <w:p w:rsidR="007C717B" w:rsidRPr="003D5CC6" w:rsidRDefault="001912F2">
      <w:pPr>
        <w:rPr>
          <w:lang w:val="az-Latn-AZ"/>
        </w:rPr>
      </w:pPr>
    </w:p>
    <w:sectPr w:rsidR="007C717B" w:rsidRPr="003D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273CC"/>
    <w:multiLevelType w:val="hybridMultilevel"/>
    <w:tmpl w:val="5F7E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B8306D"/>
    <w:multiLevelType w:val="hybridMultilevel"/>
    <w:tmpl w:val="1CE84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B76140"/>
    <w:multiLevelType w:val="hybridMultilevel"/>
    <w:tmpl w:val="222C38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29C1663"/>
    <w:multiLevelType w:val="hybridMultilevel"/>
    <w:tmpl w:val="3566D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97"/>
    <w:rsid w:val="00090AD4"/>
    <w:rsid w:val="00186B24"/>
    <w:rsid w:val="001912F2"/>
    <w:rsid w:val="00243305"/>
    <w:rsid w:val="00374F48"/>
    <w:rsid w:val="003A36C9"/>
    <w:rsid w:val="003D5CC6"/>
    <w:rsid w:val="003E6F90"/>
    <w:rsid w:val="004D647A"/>
    <w:rsid w:val="00520554"/>
    <w:rsid w:val="005266ED"/>
    <w:rsid w:val="006264B7"/>
    <w:rsid w:val="006315F1"/>
    <w:rsid w:val="006C0B56"/>
    <w:rsid w:val="007E3C25"/>
    <w:rsid w:val="00917351"/>
    <w:rsid w:val="00927C52"/>
    <w:rsid w:val="009400EE"/>
    <w:rsid w:val="0099614D"/>
    <w:rsid w:val="009B7E9D"/>
    <w:rsid w:val="00A9572F"/>
    <w:rsid w:val="00AB6455"/>
    <w:rsid w:val="00BE0C94"/>
    <w:rsid w:val="00CA4601"/>
    <w:rsid w:val="00E40E9D"/>
    <w:rsid w:val="00E66214"/>
    <w:rsid w:val="00F04092"/>
    <w:rsid w:val="00F74797"/>
    <w:rsid w:val="00FA5647"/>
    <w:rsid w:val="00FD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981D5-E0C8-4828-B13E-9AA97DD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97"/>
    <w:pPr>
      <w:spacing w:after="0" w:line="240" w:lineRule="auto"/>
    </w:pPr>
    <w:rPr>
      <w:rFonts w:ascii="Times New Roman" w:eastAsia="MS Mincho"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47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rsid w:val="00F74797"/>
    <w:rPr>
      <w:rFonts w:eastAsia="SimSun"/>
      <w:sz w:val="24"/>
      <w:lang w:eastAsia="zh-CN"/>
    </w:rPr>
  </w:style>
  <w:style w:type="paragraph" w:styleId="a5">
    <w:name w:val="Body Text Indent"/>
    <w:basedOn w:val="a"/>
    <w:link w:val="a6"/>
    <w:uiPriority w:val="99"/>
    <w:semiHidden/>
    <w:unhideWhenUsed/>
    <w:rsid w:val="00F74797"/>
    <w:pPr>
      <w:spacing w:after="120"/>
      <w:ind w:left="360"/>
    </w:pPr>
  </w:style>
  <w:style w:type="character" w:customStyle="1" w:styleId="a6">
    <w:name w:val="Основной текст с отступом Знак"/>
    <w:basedOn w:val="a0"/>
    <w:link w:val="a5"/>
    <w:uiPriority w:val="99"/>
    <w:semiHidden/>
    <w:rsid w:val="00F74797"/>
    <w:rPr>
      <w:rFonts w:ascii="Times New Roman" w:eastAsia="MS Mincho"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2909</TotalTime>
  <Pages>1</Pages>
  <Words>3135</Words>
  <Characters>17874</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Tarana Mahmudova</dc:creator>
  <cp:keywords/>
  <dc:description/>
  <cp:lastModifiedBy>Tarana Mahmudova</cp:lastModifiedBy>
  <cp:revision>24</cp:revision>
  <dcterms:created xsi:type="dcterms:W3CDTF">2020-04-27T06:12:00Z</dcterms:created>
  <dcterms:modified xsi:type="dcterms:W3CDTF">2020-06-16T10:56:00Z</dcterms:modified>
</cp:coreProperties>
</file>